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319" w:rsidRDefault="00610319" w:rsidP="00E17CBD">
      <w:pPr>
        <w:jc w:val="right"/>
        <w:rPr>
          <w:rtl/>
        </w:rPr>
      </w:pPr>
      <w:r>
        <w:rPr>
          <w:rFonts w:hint="cs"/>
          <w:rtl/>
        </w:rPr>
        <w:t>תל</w:t>
      </w:r>
      <w:r w:rsidR="00E17CBD">
        <w:rPr>
          <w:rFonts w:hint="cs"/>
          <w:rtl/>
        </w:rPr>
        <w:t xml:space="preserve"> </w:t>
      </w:r>
      <w:r>
        <w:rPr>
          <w:rFonts w:hint="cs"/>
          <w:rtl/>
        </w:rPr>
        <w:t xml:space="preserve">אביב, </w:t>
      </w:r>
      <w:r w:rsidR="00432F2C">
        <w:rPr>
          <w:rtl/>
        </w:rPr>
        <w:fldChar w:fldCharType="begin"/>
      </w:r>
      <w:r>
        <w:rPr>
          <w:rtl/>
        </w:rPr>
        <w:instrText xml:space="preserve"> </w:instrText>
      </w:r>
      <w:r>
        <w:instrText>CREATEDATE  \@ "d</w:instrText>
      </w:r>
      <w:r>
        <w:rPr>
          <w:rtl/>
        </w:rPr>
        <w:instrText xml:space="preserve"> ב</w:instrText>
      </w:r>
      <w:r>
        <w:instrText>MMMM yyyy"  \* MERGEFORMAT</w:instrText>
      </w:r>
      <w:r>
        <w:rPr>
          <w:rtl/>
        </w:rPr>
        <w:instrText xml:space="preserve"> </w:instrText>
      </w:r>
      <w:r w:rsidR="00432F2C">
        <w:rPr>
          <w:rtl/>
        </w:rPr>
        <w:fldChar w:fldCharType="separate"/>
      </w:r>
      <w:r w:rsidR="00E80752">
        <w:rPr>
          <w:noProof/>
          <w:rtl/>
        </w:rPr>
        <w:t>‏5 בדצמבר 2016</w:t>
      </w:r>
      <w:r w:rsidR="00432F2C">
        <w:rPr>
          <w:rtl/>
        </w:rPr>
        <w:fldChar w:fldCharType="end"/>
      </w:r>
    </w:p>
    <w:p w:rsidR="003F2D0A" w:rsidRPr="003F2D0A" w:rsidRDefault="003F2D0A" w:rsidP="003F2D0A">
      <w:pPr>
        <w:spacing w:line="240" w:lineRule="auto"/>
        <w:jc w:val="center"/>
        <w:rPr>
          <w:rFonts w:hint="cs"/>
          <w:b/>
          <w:bCs/>
          <w:sz w:val="28"/>
          <w:szCs w:val="28"/>
          <w:u w:val="single"/>
          <w:rtl/>
        </w:rPr>
      </w:pPr>
      <w:r w:rsidRPr="003F2D0A">
        <w:rPr>
          <w:rFonts w:hint="cs"/>
          <w:b/>
          <w:bCs/>
          <w:sz w:val="28"/>
          <w:szCs w:val="28"/>
          <w:u w:val="single"/>
          <w:rtl/>
        </w:rPr>
        <w:t>דחוף</w:t>
      </w:r>
    </w:p>
    <w:p w:rsidR="003F2D0A" w:rsidRDefault="003F2D0A" w:rsidP="003F2D0A">
      <w:pPr>
        <w:spacing w:line="240" w:lineRule="auto"/>
        <w:rPr>
          <w:rtl/>
        </w:rPr>
      </w:pPr>
      <w:r>
        <w:rPr>
          <w:rFonts w:hint="cs"/>
          <w:rtl/>
        </w:rPr>
        <w:t>לכבוד</w:t>
      </w:r>
    </w:p>
    <w:p w:rsidR="003F2D0A" w:rsidRPr="00E353FE" w:rsidRDefault="003F2D0A" w:rsidP="003F2D0A">
      <w:pPr>
        <w:spacing w:line="240" w:lineRule="auto"/>
        <w:rPr>
          <w:rtl/>
        </w:rPr>
      </w:pPr>
      <w:r w:rsidRPr="00E353FE">
        <w:rPr>
          <w:rFonts w:hint="cs"/>
          <w:rtl/>
        </w:rPr>
        <w:t>גב' שושנה גביש, עו"ד</w:t>
      </w:r>
    </w:p>
    <w:p w:rsidR="003F2D0A" w:rsidRDefault="003F2D0A" w:rsidP="003F2D0A">
      <w:pPr>
        <w:spacing w:line="240" w:lineRule="auto"/>
        <w:rPr>
          <w:rtl/>
        </w:rPr>
      </w:pPr>
      <w:r w:rsidRPr="00E353FE">
        <w:rPr>
          <w:rFonts w:hint="cs"/>
          <w:rtl/>
        </w:rPr>
        <w:t>ש. הורוביץ ושות'</w:t>
      </w:r>
    </w:p>
    <w:p w:rsidR="003F2D0A" w:rsidRPr="009723BD" w:rsidRDefault="003F2D0A" w:rsidP="003F2D0A">
      <w:pPr>
        <w:spacing w:line="240" w:lineRule="auto"/>
        <w:rPr>
          <w:u w:val="single"/>
          <w:rtl/>
        </w:rPr>
      </w:pPr>
      <w:r w:rsidRPr="009723BD">
        <w:rPr>
          <w:rFonts w:hint="cs"/>
          <w:u w:val="single"/>
          <w:rtl/>
        </w:rPr>
        <w:t>בדוא"ל ובפקס': 03-5660974</w:t>
      </w:r>
    </w:p>
    <w:p w:rsidR="003F2D0A" w:rsidRDefault="003F2D0A" w:rsidP="003F2D0A">
      <w:pPr>
        <w:spacing w:line="240" w:lineRule="auto"/>
        <w:rPr>
          <w:rtl/>
        </w:rPr>
      </w:pPr>
    </w:p>
    <w:p w:rsidR="003F2D0A" w:rsidRDefault="003F2D0A" w:rsidP="003F2D0A">
      <w:pPr>
        <w:spacing w:line="240" w:lineRule="auto"/>
        <w:rPr>
          <w:rtl/>
        </w:rPr>
      </w:pPr>
      <w:r>
        <w:rPr>
          <w:rFonts w:hint="cs"/>
          <w:rtl/>
        </w:rPr>
        <w:t>ח.נ. שלום רב,</w:t>
      </w:r>
    </w:p>
    <w:p w:rsidR="003F2D0A" w:rsidRPr="000E1E83" w:rsidRDefault="003F2D0A" w:rsidP="003F2D0A">
      <w:pPr>
        <w:spacing w:before="120" w:line="240" w:lineRule="auto"/>
        <w:rPr>
          <w:rtl/>
        </w:rPr>
      </w:pPr>
    </w:p>
    <w:p w:rsidR="003F2D0A" w:rsidRPr="000E1E83" w:rsidRDefault="003F2D0A" w:rsidP="003F2D0A">
      <w:pPr>
        <w:spacing w:before="120" w:line="240" w:lineRule="auto"/>
        <w:jc w:val="center"/>
        <w:rPr>
          <w:b/>
          <w:bCs/>
          <w:rtl/>
        </w:rPr>
      </w:pPr>
      <w:r w:rsidRPr="000E1E83">
        <w:rPr>
          <w:rFonts w:hint="cs"/>
          <w:b/>
          <w:bCs/>
          <w:rtl/>
        </w:rPr>
        <w:t xml:space="preserve">הנדון: </w:t>
      </w:r>
      <w:r w:rsidRPr="000E1E83">
        <w:rPr>
          <w:rFonts w:hint="cs"/>
          <w:b/>
          <w:bCs/>
          <w:u w:val="single"/>
          <w:rtl/>
        </w:rPr>
        <w:t xml:space="preserve">אי כינוס הוועד הרפואי </w:t>
      </w:r>
      <w:r w:rsidRPr="000E1E83">
        <w:rPr>
          <w:b/>
          <w:bCs/>
          <w:u w:val="single"/>
          <w:rtl/>
        </w:rPr>
        <w:t>–</w:t>
      </w:r>
      <w:r w:rsidRPr="000E1E83">
        <w:rPr>
          <w:rFonts w:hint="cs"/>
          <w:b/>
          <w:bCs/>
          <w:u w:val="single"/>
          <w:rtl/>
        </w:rPr>
        <w:t xml:space="preserve"> ביזוי החלטת כב' בית הדין האזורי לעבודה בירושלים מיום 22.8.2016</w:t>
      </w:r>
    </w:p>
    <w:p w:rsidR="003F2D0A" w:rsidRPr="000E1E83" w:rsidRDefault="003F2D0A" w:rsidP="003F2D0A">
      <w:pPr>
        <w:spacing w:before="120" w:line="240" w:lineRule="auto"/>
        <w:rPr>
          <w:rtl/>
        </w:rPr>
      </w:pPr>
    </w:p>
    <w:p w:rsidR="003F2D0A" w:rsidRDefault="003F2D0A" w:rsidP="003F2D0A">
      <w:pPr>
        <w:pStyle w:val="1"/>
        <w:numPr>
          <w:ilvl w:val="0"/>
          <w:numId w:val="0"/>
        </w:numPr>
        <w:spacing w:line="240" w:lineRule="auto"/>
        <w:rPr>
          <w:rtl/>
        </w:rPr>
      </w:pPr>
      <w:r w:rsidRPr="003B47C8">
        <w:rPr>
          <w:rFonts w:hint="cs"/>
          <w:rtl/>
        </w:rPr>
        <w:t>בשם מרשינו, ההסתדרות הרפואית בישראל (להלן: "</w:t>
      </w:r>
      <w:r w:rsidRPr="003B47C8">
        <w:rPr>
          <w:rFonts w:hint="cs"/>
          <w:b/>
          <w:bCs/>
          <w:rtl/>
        </w:rPr>
        <w:t>הר"י</w:t>
      </w:r>
      <w:r w:rsidRPr="003B47C8">
        <w:rPr>
          <w:rFonts w:hint="cs"/>
          <w:rtl/>
        </w:rPr>
        <w:t xml:space="preserve">"), ועד </w:t>
      </w:r>
      <w:r>
        <w:rPr>
          <w:rFonts w:hint="cs"/>
          <w:rtl/>
        </w:rPr>
        <w:t xml:space="preserve">הרופאים מנהלי </w:t>
      </w:r>
      <w:r w:rsidRPr="003B47C8">
        <w:rPr>
          <w:rFonts w:hint="cs"/>
          <w:rtl/>
        </w:rPr>
        <w:t xml:space="preserve">מחלקות בהדסה, ועד הרופאים הבכירים בהדסה, ועד הרופאים הצעירים </w:t>
      </w:r>
      <w:r w:rsidRPr="00D1589F">
        <w:rPr>
          <w:rFonts w:hint="cs"/>
          <w:rtl/>
        </w:rPr>
        <w:t xml:space="preserve">בהדסה </w:t>
      </w:r>
      <w:r w:rsidRPr="003D72C5">
        <w:rPr>
          <w:rFonts w:hint="cs"/>
          <w:rtl/>
        </w:rPr>
        <w:t>וועד רופאי השיניים בהדסה</w:t>
      </w:r>
      <w:r w:rsidRPr="00D1589F">
        <w:rPr>
          <w:rFonts w:hint="cs"/>
          <w:rtl/>
        </w:rPr>
        <w:t xml:space="preserve"> (להלן: "</w:t>
      </w:r>
      <w:r w:rsidRPr="00D1589F">
        <w:rPr>
          <w:rFonts w:hint="cs"/>
          <w:b/>
          <w:bCs/>
          <w:rtl/>
        </w:rPr>
        <w:t>וועדי הרופאים</w:t>
      </w:r>
      <w:r w:rsidRPr="003B47C8">
        <w:rPr>
          <w:rFonts w:hint="cs"/>
          <w:rtl/>
        </w:rPr>
        <w:t>")</w:t>
      </w:r>
      <w:r>
        <w:rPr>
          <w:rFonts w:hint="cs"/>
          <w:rtl/>
        </w:rPr>
        <w:t xml:space="preserve">, הריני לפנות אליך </w:t>
      </w:r>
      <w:r w:rsidRPr="003B47C8">
        <w:rPr>
          <w:rFonts w:hint="cs"/>
          <w:rtl/>
        </w:rPr>
        <w:t>כדלקמן:</w:t>
      </w:r>
    </w:p>
    <w:p w:rsidR="003F2D0A" w:rsidRPr="000E1E83" w:rsidRDefault="003F2D0A" w:rsidP="003F2D0A">
      <w:pPr>
        <w:spacing w:before="120" w:line="240" w:lineRule="auto"/>
        <w:rPr>
          <w:rtl/>
        </w:rPr>
      </w:pPr>
    </w:p>
    <w:p w:rsidR="003F2D0A" w:rsidRPr="000E1E83" w:rsidRDefault="003F2D0A" w:rsidP="003F2D0A">
      <w:pPr>
        <w:pStyle w:val="1"/>
        <w:spacing w:line="240" w:lineRule="auto"/>
      </w:pPr>
      <w:r w:rsidRPr="000E1E83">
        <w:rPr>
          <w:rFonts w:hint="cs"/>
          <w:rtl/>
        </w:rPr>
        <w:t xml:space="preserve">ביום </w:t>
      </w:r>
      <w:r w:rsidRPr="000E1E83">
        <w:rPr>
          <w:rFonts w:hint="cs"/>
          <w:b/>
          <w:bCs/>
          <w:rtl/>
        </w:rPr>
        <w:t>22.8.2016</w:t>
      </w:r>
      <w:r w:rsidRPr="000E1E83">
        <w:rPr>
          <w:rFonts w:hint="cs"/>
          <w:rtl/>
        </w:rPr>
        <w:t xml:space="preserve"> ניתנה החלטת כב' בית הדין האזורי לעבודה בירושלים בס"ק 46943-06-16 (מותב בראשות כב' השופטת ש. שדיאור ונציגי ציבור מר הילב ומר בנבנישתי) (להלן: "</w:t>
      </w:r>
      <w:r w:rsidRPr="000E1E83">
        <w:rPr>
          <w:rFonts w:hint="cs"/>
          <w:b/>
          <w:bCs/>
          <w:rtl/>
        </w:rPr>
        <w:t>ההחלטה</w:t>
      </w:r>
      <w:r w:rsidRPr="000E1E83">
        <w:rPr>
          <w:rFonts w:hint="cs"/>
          <w:rtl/>
        </w:rPr>
        <w:t>"). בהחלטה נקבע, בין היתר בסעיפים 134-137</w:t>
      </w:r>
      <w:r>
        <w:rPr>
          <w:rFonts w:hint="cs"/>
          <w:rtl/>
        </w:rPr>
        <w:t xml:space="preserve"> כדלקמן</w:t>
      </w:r>
      <w:r w:rsidRPr="000E1E83">
        <w:rPr>
          <w:rFonts w:hint="cs"/>
          <w:rtl/>
        </w:rPr>
        <w:t xml:space="preserve">: </w:t>
      </w:r>
    </w:p>
    <w:p w:rsidR="003F2D0A" w:rsidRPr="000E1E83" w:rsidRDefault="003F2D0A" w:rsidP="003F2D0A">
      <w:pPr>
        <w:pStyle w:val="1"/>
        <w:numPr>
          <w:ilvl w:val="0"/>
          <w:numId w:val="0"/>
        </w:numPr>
        <w:spacing w:line="240" w:lineRule="auto"/>
        <w:ind w:left="1418" w:right="567" w:hanging="709"/>
        <w:rPr>
          <w:i/>
          <w:iCs/>
          <w:rtl/>
        </w:rPr>
      </w:pPr>
      <w:r w:rsidRPr="000E1E83">
        <w:rPr>
          <w:rFonts w:hint="cs"/>
          <w:i/>
          <w:iCs/>
          <w:rtl/>
        </w:rPr>
        <w:tab/>
        <w:t xml:space="preserve">"134. נוכח כל האמור לעיל, סמכויות ומעמד הועד הרפואי כפי שנקבע בחוקת הדסה ובמסמכים הקיבוציים השונים שנסקרו לעיל, נותרו בתוקפם בכפוף להסדר ההבראה והסכם ההבראה רק במקום בו שונו שם ספציפית. מצאנו כי לעניין מינוי מנהלי מחלקות נוכח סעיף 6א ולשונו חלה רק החוקה, הקובעת כי וועדת התחרות היא שתקבע את המינוי, ואין צורך בהתערבות גורם כלשהו אחריה. שאר האמור בחוקה ובתקנון (נספחים 1 ו-2 לבקשה) לא שונה בהסדר או בהסכם ההבראה. </w:t>
      </w:r>
    </w:p>
    <w:p w:rsidR="003F2D0A" w:rsidRPr="000E1E83" w:rsidRDefault="003F2D0A" w:rsidP="003F2D0A">
      <w:pPr>
        <w:pStyle w:val="1"/>
        <w:numPr>
          <w:ilvl w:val="0"/>
          <w:numId w:val="0"/>
        </w:numPr>
        <w:spacing w:line="240" w:lineRule="auto"/>
        <w:ind w:left="1418" w:right="567" w:hanging="709"/>
        <w:rPr>
          <w:i/>
          <w:iCs/>
          <w:rtl/>
        </w:rPr>
      </w:pPr>
      <w:r w:rsidRPr="000E1E83">
        <w:rPr>
          <w:rFonts w:hint="cs"/>
          <w:i/>
          <w:iCs/>
          <w:rtl/>
        </w:rPr>
        <w:tab/>
        <w:t xml:space="preserve">135. לא נחתם בין הצדדים הסכם חדש ביום 18/5/16 או בסמוך לכך, וטענת המשיבה בעניין זה נדחית. </w:t>
      </w:r>
    </w:p>
    <w:p w:rsidR="003F2D0A" w:rsidRPr="000E1E83" w:rsidRDefault="003F2D0A" w:rsidP="003F2D0A">
      <w:pPr>
        <w:pStyle w:val="1"/>
        <w:numPr>
          <w:ilvl w:val="0"/>
          <w:numId w:val="0"/>
        </w:numPr>
        <w:spacing w:line="240" w:lineRule="auto"/>
        <w:ind w:left="1418" w:right="567" w:hanging="709"/>
        <w:rPr>
          <w:i/>
          <w:iCs/>
          <w:rtl/>
        </w:rPr>
      </w:pPr>
      <w:r w:rsidRPr="000E1E83">
        <w:rPr>
          <w:rFonts w:hint="cs"/>
          <w:i/>
          <w:iCs/>
          <w:rtl/>
        </w:rPr>
        <w:lastRenderedPageBreak/>
        <w:tab/>
        <w:t xml:space="preserve">136. הבקשה מתקבלת בחלקה, באופן שאין לפגוע בסמכויות הוועד הרפואי ו/או לקבל החלטות בנושאים המסורים לסמכות הוועד הרפואי, ובכלל זה לאשר קידומים בדרגה וקביעות לרופאים ו/או למנות או לבטל ועדות איתור או תחרות, אלא כמפורט במסמכים הקיבוציים דלעיל ככל שלא שונו ספציפית בהסדר ההבראה או בהסכם ההבראה. </w:t>
      </w:r>
    </w:p>
    <w:p w:rsidR="003F2D0A" w:rsidRPr="000E1E83" w:rsidRDefault="003F2D0A" w:rsidP="003F2D0A">
      <w:pPr>
        <w:pStyle w:val="1"/>
        <w:numPr>
          <w:ilvl w:val="0"/>
          <w:numId w:val="0"/>
        </w:numPr>
        <w:spacing w:line="240" w:lineRule="auto"/>
        <w:ind w:left="1418" w:right="567" w:hanging="709"/>
        <w:rPr>
          <w:i/>
          <w:iCs/>
          <w:rtl/>
        </w:rPr>
      </w:pPr>
      <w:r w:rsidRPr="000E1E83">
        <w:rPr>
          <w:rFonts w:hint="cs"/>
          <w:i/>
          <w:iCs/>
          <w:rtl/>
        </w:rPr>
        <w:tab/>
        <w:t xml:space="preserve">137. חרף נסיונות בית הדין להביא את הצדדים להגיע להבנות בכתב ובהסכם המתבקשות עקב המצב של הדסה בכלל והדינמיקה של יחסי עבודה בפרט, לא עלה בידו. אין בהחלטה זו כדי למנוע קיום מו"מ בהסכמה לשינוי החוקה, התקנון והסכמים קיבוציים המצויים בידי הצדדים, ככל שאילוצי הפעלת המשיבה במתכונת אליה נקלעה יחייבו זאת ולטובת כולם, אך גם זאת במסגרת החוקים והפסיקה ביחסים קיבוציים וחובת תום הלב הנדרשת בהם." </w:t>
      </w:r>
    </w:p>
    <w:p w:rsidR="003F2D0A" w:rsidRPr="000E1E83" w:rsidRDefault="003F2D0A" w:rsidP="003F2D0A">
      <w:pPr>
        <w:pStyle w:val="1"/>
        <w:spacing w:line="240" w:lineRule="auto"/>
      </w:pPr>
      <w:r w:rsidRPr="000E1E83">
        <w:rPr>
          <w:rFonts w:hint="cs"/>
          <w:rtl/>
        </w:rPr>
        <w:t xml:space="preserve">הדסה לא ערערה על ההחלטה והיא הפכה חלוטה. </w:t>
      </w:r>
    </w:p>
    <w:p w:rsidR="003F2D0A" w:rsidRPr="000E1E83" w:rsidRDefault="003F2D0A" w:rsidP="003F2D0A">
      <w:pPr>
        <w:pStyle w:val="1"/>
        <w:spacing w:line="240" w:lineRule="auto"/>
      </w:pPr>
      <w:r w:rsidRPr="00E605D0">
        <w:rPr>
          <w:rFonts w:hint="cs"/>
          <w:b/>
          <w:bCs/>
          <w:rtl/>
        </w:rPr>
        <w:t>חרף הקביעות הברורות והחד-משמעיות בהחלטה, מאז ניתנה ההחלטה לפני שלושה חודשים, הדסה מסרבת באופן מופגן ומוצהר לכנס את הוועד הרפואי, ומתעלמת מהסמכויות המוקנות לו</w:t>
      </w:r>
      <w:r w:rsidRPr="000E1E83">
        <w:rPr>
          <w:rFonts w:hint="cs"/>
          <w:rtl/>
        </w:rPr>
        <w:t xml:space="preserve">. </w:t>
      </w:r>
    </w:p>
    <w:p w:rsidR="003F2D0A" w:rsidRPr="000E1E83" w:rsidRDefault="003F2D0A" w:rsidP="003F2D0A">
      <w:pPr>
        <w:pStyle w:val="1"/>
        <w:spacing w:line="240" w:lineRule="auto"/>
      </w:pPr>
      <w:r>
        <w:rPr>
          <w:rFonts w:hint="cs"/>
          <w:rtl/>
        </w:rPr>
        <w:t xml:space="preserve">מימים ימימה נהוג ומקובל </w:t>
      </w:r>
      <w:r w:rsidRPr="003F2D0A">
        <w:rPr>
          <w:rFonts w:hint="cs"/>
          <w:rtl/>
        </w:rPr>
        <w:t xml:space="preserve">שהוועד הרפואי מכונס אחת לחודש (בכל יום שלישי האחרון בחודש). מכאן, שמאז החלטת בית הדין הוועד הרפואי היה אמור להתכנס כבר </w:t>
      </w:r>
      <w:r w:rsidRPr="003F2D0A">
        <w:rPr>
          <w:rFonts w:hint="cs"/>
          <w:rtl/>
        </w:rPr>
        <w:t>ארבע</w:t>
      </w:r>
      <w:r w:rsidRPr="003F2D0A">
        <w:rPr>
          <w:rFonts w:hint="cs"/>
          <w:rtl/>
        </w:rPr>
        <w:t xml:space="preserve"> פעמים בתאריכים: 30.8.2016, 27.9.2016, 25.10.2016, 29.11.2016. אלא שבחודשים שחלפו מאז ההחלטה, הדסה לא כינסה את הוועד הרפואי כלל, ומהצהרותיה בע"פ ובכתב עולה שגם אין בכוונתה לכנסו.</w:t>
      </w:r>
      <w:r>
        <w:rPr>
          <w:rFonts w:hint="cs"/>
          <w:rtl/>
        </w:rPr>
        <w:t xml:space="preserve"> </w:t>
      </w:r>
      <w:r w:rsidRPr="000E1E83">
        <w:rPr>
          <w:rFonts w:hint="cs"/>
          <w:rtl/>
        </w:rPr>
        <w:t xml:space="preserve"> </w:t>
      </w:r>
    </w:p>
    <w:p w:rsidR="003F2D0A" w:rsidRPr="000E1E83" w:rsidRDefault="003F2D0A" w:rsidP="003F2D0A">
      <w:pPr>
        <w:pStyle w:val="1"/>
        <w:spacing w:line="240" w:lineRule="auto"/>
      </w:pPr>
      <w:r w:rsidRPr="000E1E83">
        <w:rPr>
          <w:rFonts w:hint="cs"/>
          <w:rtl/>
        </w:rPr>
        <w:t>בנוס</w:t>
      </w:r>
      <w:r>
        <w:rPr>
          <w:rFonts w:hint="cs"/>
          <w:rtl/>
        </w:rPr>
        <w:t xml:space="preserve">ף, הדסה מתעלמת ומסרבת למלא אחר החלטות </w:t>
      </w:r>
      <w:r w:rsidRPr="000E1E83">
        <w:rPr>
          <w:rFonts w:hint="cs"/>
          <w:rtl/>
        </w:rPr>
        <w:t xml:space="preserve">הוועד הרפואי </w:t>
      </w:r>
      <w:r>
        <w:rPr>
          <w:rFonts w:hint="cs"/>
          <w:rtl/>
        </w:rPr>
        <w:t>מישיבותיו ב</w:t>
      </w:r>
      <w:r w:rsidRPr="000E1E83">
        <w:rPr>
          <w:rFonts w:hint="cs"/>
          <w:rtl/>
        </w:rPr>
        <w:t>ימים 31.7.2016 ו-16.8.2016</w:t>
      </w:r>
      <w:r>
        <w:rPr>
          <w:rFonts w:hint="cs"/>
          <w:rtl/>
        </w:rPr>
        <w:t xml:space="preserve"> (ישיבות שכונסו ע"י ועדי הרופאים בעקבות סירובה של הדסה לכנס את הוועד הרפואי), בהן הוחלט על מתן </w:t>
      </w:r>
      <w:r w:rsidRPr="000E1E83">
        <w:rPr>
          <w:rFonts w:hint="cs"/>
          <w:rtl/>
        </w:rPr>
        <w:t>קידומים בדרגה ו</w:t>
      </w:r>
      <w:r>
        <w:rPr>
          <w:rFonts w:hint="cs"/>
          <w:rtl/>
        </w:rPr>
        <w:t xml:space="preserve">מתן </w:t>
      </w:r>
      <w:r w:rsidRPr="000E1E83">
        <w:rPr>
          <w:rFonts w:hint="cs"/>
          <w:rtl/>
        </w:rPr>
        <w:t>קביעו</w:t>
      </w:r>
      <w:r>
        <w:rPr>
          <w:rFonts w:hint="cs"/>
          <w:rtl/>
        </w:rPr>
        <w:t>יו</w:t>
      </w:r>
      <w:r w:rsidRPr="000E1E83">
        <w:rPr>
          <w:rFonts w:hint="cs"/>
          <w:rtl/>
        </w:rPr>
        <w:t>ת לרופאים</w:t>
      </w:r>
      <w:r>
        <w:rPr>
          <w:rFonts w:hint="cs"/>
          <w:rtl/>
        </w:rPr>
        <w:t xml:space="preserve"> שונים. </w:t>
      </w:r>
    </w:p>
    <w:p w:rsidR="003F2D0A" w:rsidRPr="000E1E83" w:rsidRDefault="003F2D0A" w:rsidP="003F2D0A">
      <w:pPr>
        <w:pStyle w:val="1"/>
        <w:spacing w:line="240" w:lineRule="auto"/>
        <w:rPr>
          <w:rFonts w:ascii="Arial" w:hAnsi="Arial"/>
        </w:rPr>
      </w:pPr>
      <w:r w:rsidRPr="000E1E83">
        <w:rPr>
          <w:rFonts w:hint="cs"/>
          <w:rtl/>
        </w:rPr>
        <w:t xml:space="preserve">ביום 27.10.2016 </w:t>
      </w:r>
      <w:r w:rsidRPr="000E1E83">
        <w:rPr>
          <w:rFonts w:ascii="Arial" w:hAnsi="Arial" w:hint="cs"/>
          <w:rtl/>
        </w:rPr>
        <w:t xml:space="preserve">ועדי הרופאים פנו למנכ"ל הדסה, פרופ' רוטשטיין, בדרישה שהדסה תפעל על פי ההחלטה, תכנס את הוועד הרפואי באופן סדיר, ותפעל ליישום </w:t>
      </w:r>
      <w:r>
        <w:rPr>
          <w:rFonts w:ascii="Arial" w:hAnsi="Arial" w:hint="cs"/>
          <w:rtl/>
        </w:rPr>
        <w:t xml:space="preserve">החלטותיו מישיבותיו </w:t>
      </w:r>
      <w:r w:rsidRPr="000E1E83">
        <w:rPr>
          <w:rFonts w:ascii="Arial" w:hAnsi="Arial" w:hint="cs"/>
          <w:rtl/>
        </w:rPr>
        <w:t xml:space="preserve">הנ"ל. </w:t>
      </w:r>
      <w:r>
        <w:rPr>
          <w:rFonts w:ascii="Arial" w:hAnsi="Arial" w:hint="cs"/>
          <w:rtl/>
        </w:rPr>
        <w:t xml:space="preserve"> </w:t>
      </w:r>
    </w:p>
    <w:p w:rsidR="003F2D0A" w:rsidRPr="000E1E83" w:rsidRDefault="003F2D0A" w:rsidP="003F2D0A">
      <w:pPr>
        <w:pStyle w:val="1"/>
        <w:spacing w:line="240" w:lineRule="auto"/>
      </w:pPr>
      <w:r w:rsidRPr="000E1E83">
        <w:rPr>
          <w:rFonts w:hint="cs"/>
          <w:rtl/>
        </w:rPr>
        <w:t xml:space="preserve">בתשובה מיום 30.10.2016 אישר פרופ' רוטשטיין שהוא אינו מכנס את הוועד הרפואי, ועמד על סירובו לכנסו גם בעתיד. </w:t>
      </w:r>
    </w:p>
    <w:p w:rsidR="003F2D0A" w:rsidRPr="000E1E83" w:rsidRDefault="003F2D0A" w:rsidP="003F2D0A">
      <w:pPr>
        <w:pStyle w:val="1"/>
        <w:spacing w:line="240" w:lineRule="auto"/>
      </w:pPr>
      <w:r>
        <w:rPr>
          <w:rFonts w:hint="cs"/>
          <w:rtl/>
        </w:rPr>
        <w:t xml:space="preserve">דברים אלו עלו גם בפגישה שהתקיימה ביום 2.11.2016 בין </w:t>
      </w:r>
      <w:r w:rsidRPr="000E1E83">
        <w:rPr>
          <w:rFonts w:hint="cs"/>
          <w:rtl/>
        </w:rPr>
        <w:t xml:space="preserve">מנהל בית חולים הדסה, פרופ' יורם וייס </w:t>
      </w:r>
      <w:r>
        <w:rPr>
          <w:rFonts w:hint="cs"/>
          <w:rtl/>
        </w:rPr>
        <w:t>לפרופ' רפאל יודסין, יו"ר ועד מנהלי מחלקות,</w:t>
      </w:r>
      <w:r w:rsidRPr="000E1E83">
        <w:rPr>
          <w:rFonts w:hint="cs"/>
          <w:rtl/>
        </w:rPr>
        <w:t xml:space="preserve"> וכן </w:t>
      </w:r>
      <w:r>
        <w:rPr>
          <w:rFonts w:hint="cs"/>
          <w:rtl/>
        </w:rPr>
        <w:t>בתשובתו</w:t>
      </w:r>
      <w:r w:rsidRPr="000E1E83">
        <w:rPr>
          <w:rFonts w:hint="cs"/>
          <w:rtl/>
        </w:rPr>
        <w:t xml:space="preserve"> של פרופ' וייס מיום 9.11.2016 לפרופ' יודסין. </w:t>
      </w:r>
    </w:p>
    <w:p w:rsidR="003F2D0A" w:rsidRPr="000E1E83" w:rsidRDefault="003F2D0A" w:rsidP="003F2D0A">
      <w:pPr>
        <w:pStyle w:val="1"/>
        <w:spacing w:line="240" w:lineRule="auto"/>
      </w:pPr>
      <w:r>
        <w:rPr>
          <w:rFonts w:hint="cs"/>
          <w:rtl/>
        </w:rPr>
        <w:t xml:space="preserve">לא זו בלבד שקיימת </w:t>
      </w:r>
      <w:r w:rsidRPr="000E1E83">
        <w:rPr>
          <w:rFonts w:hint="cs"/>
          <w:rtl/>
        </w:rPr>
        <w:t>הודאת בעל דין מצידה של הדסה בכך שהיא נמנעת במ</w:t>
      </w:r>
      <w:r>
        <w:rPr>
          <w:rFonts w:hint="cs"/>
          <w:rtl/>
        </w:rPr>
        <w:t>כוון</w:t>
      </w:r>
      <w:r w:rsidRPr="000E1E83">
        <w:rPr>
          <w:rFonts w:hint="cs"/>
          <w:rtl/>
        </w:rPr>
        <w:t xml:space="preserve"> ובניגוד גמור להחלטה, מלכנס את הוועד הרפואי ולאפשר לו להפעיל את סמכויותיו, בתכתובת הנ"ל ובפגישה שהתקיימה, הדסה </w:t>
      </w:r>
      <w:r w:rsidRPr="003F2D0A">
        <w:rPr>
          <w:rFonts w:hint="cs"/>
          <w:b/>
          <w:bCs/>
          <w:rtl/>
        </w:rPr>
        <w:t>התנתה</w:t>
      </w:r>
      <w:r w:rsidRPr="000E1E83">
        <w:rPr>
          <w:rFonts w:hint="cs"/>
          <w:rtl/>
        </w:rPr>
        <w:t xml:space="preserve"> את פעילות הוועד הרפואי בקביעת הסדר </w:t>
      </w:r>
      <w:r>
        <w:rPr>
          <w:rFonts w:hint="cs"/>
          <w:rtl/>
        </w:rPr>
        <w:t>ש</w:t>
      </w:r>
      <w:r w:rsidRPr="000E1E83">
        <w:rPr>
          <w:rFonts w:hint="cs"/>
          <w:rtl/>
        </w:rPr>
        <w:t xml:space="preserve">לפיו דירקטוריון הדסה ישמש גורם מכריע בכל מחלוקת שתתעורר בוועד הרפואי בין הנהלת הדסה לוועדי הרופאים. </w:t>
      </w:r>
    </w:p>
    <w:p w:rsidR="003F2D0A" w:rsidRPr="000E1E83" w:rsidRDefault="003F2D0A" w:rsidP="003F2D0A">
      <w:pPr>
        <w:pStyle w:val="1"/>
        <w:spacing w:line="240" w:lineRule="auto"/>
      </w:pPr>
      <w:r>
        <w:rPr>
          <w:rFonts w:hint="cs"/>
          <w:rtl/>
        </w:rPr>
        <w:t xml:space="preserve">ויודגש: </w:t>
      </w:r>
      <w:r w:rsidRPr="000E1E83">
        <w:rPr>
          <w:rFonts w:hint="cs"/>
          <w:rtl/>
        </w:rPr>
        <w:t xml:space="preserve">עמדתה זו של הדסה וניסיונה לכפות את ההסדר שהיא חפצה בו באופן כוחני וחד-צדדי </w:t>
      </w:r>
      <w:r w:rsidRPr="00E605D0">
        <w:rPr>
          <w:rFonts w:hint="cs"/>
          <w:b/>
          <w:bCs/>
          <w:rtl/>
        </w:rPr>
        <w:t>כתנאי</w:t>
      </w:r>
      <w:r w:rsidRPr="000E1E83">
        <w:rPr>
          <w:rFonts w:hint="cs"/>
          <w:rtl/>
        </w:rPr>
        <w:t xml:space="preserve"> להמשך פעילות</w:t>
      </w:r>
      <w:r>
        <w:rPr>
          <w:rFonts w:hint="cs"/>
          <w:rtl/>
        </w:rPr>
        <w:t>ו כינוסו של</w:t>
      </w:r>
      <w:r w:rsidRPr="000E1E83">
        <w:rPr>
          <w:rFonts w:hint="cs"/>
          <w:rtl/>
        </w:rPr>
        <w:t xml:space="preserve"> הוועד הרפואי</w:t>
      </w:r>
      <w:r>
        <w:rPr>
          <w:rFonts w:hint="cs"/>
          <w:rtl/>
        </w:rPr>
        <w:t>,</w:t>
      </w:r>
      <w:r w:rsidRPr="000E1E83">
        <w:rPr>
          <w:rFonts w:hint="cs"/>
          <w:rtl/>
        </w:rPr>
        <w:t xml:space="preserve"> עלתה במסגרת ההליך בפני כב' בית הדין ו</w:t>
      </w:r>
      <w:r w:rsidRPr="000E1E83">
        <w:rPr>
          <w:rFonts w:hint="cs"/>
          <w:b/>
          <w:bCs/>
          <w:u w:val="single"/>
          <w:rtl/>
        </w:rPr>
        <w:t>נדחתה</w:t>
      </w:r>
      <w:r w:rsidRPr="000E1E83">
        <w:rPr>
          <w:rFonts w:hint="cs"/>
          <w:rtl/>
        </w:rPr>
        <w:t xml:space="preserve"> במפורש בהחלטה. זאת, תוך שנקבע שככל שהדסה מעוניינת לשנות את החוקה, התקנון וההסכמים הקיבוציים בנוגע לוועד הרפואי, </w:t>
      </w:r>
      <w:r w:rsidRPr="00496971">
        <w:rPr>
          <w:rFonts w:hint="cs"/>
          <w:b/>
          <w:bCs/>
          <w:rtl/>
        </w:rPr>
        <w:t>עליה לנהל על כך משא ומתן ולהגיע</w:t>
      </w:r>
      <w:r w:rsidRPr="00E605D0">
        <w:rPr>
          <w:rFonts w:hint="cs"/>
          <w:b/>
          <w:bCs/>
          <w:rtl/>
        </w:rPr>
        <w:t xml:space="preserve"> להסכמה</w:t>
      </w:r>
      <w:r w:rsidRPr="000E1E83">
        <w:rPr>
          <w:rFonts w:hint="cs"/>
          <w:rtl/>
        </w:rPr>
        <w:t xml:space="preserve"> עם הר"י וועדי הרופאים. </w:t>
      </w:r>
    </w:p>
    <w:p w:rsidR="003F2D0A" w:rsidRPr="000E1E83" w:rsidRDefault="003F2D0A" w:rsidP="003F2D0A">
      <w:pPr>
        <w:pStyle w:val="1"/>
        <w:spacing w:line="240" w:lineRule="auto"/>
      </w:pPr>
      <w:r w:rsidRPr="000E1E83">
        <w:rPr>
          <w:rFonts w:hint="cs"/>
          <w:rtl/>
        </w:rPr>
        <w:t xml:space="preserve">כפי שכבר הוצהר ונאמר פעמים רבות, </w:t>
      </w:r>
      <w:r>
        <w:rPr>
          <w:rFonts w:hint="cs"/>
          <w:rtl/>
        </w:rPr>
        <w:t>לרבות</w:t>
      </w:r>
      <w:r w:rsidRPr="000E1E83">
        <w:rPr>
          <w:rFonts w:hint="cs"/>
          <w:rtl/>
        </w:rPr>
        <w:t xml:space="preserve"> במסגרת ההליך בפני בית הדין, הר"י וועדי הרופאים נכונים להיכנס למשא ומתן </w:t>
      </w:r>
      <w:r>
        <w:rPr>
          <w:rFonts w:hint="cs"/>
          <w:rtl/>
        </w:rPr>
        <w:t xml:space="preserve">ענייני ובתום לב </w:t>
      </w:r>
      <w:r w:rsidRPr="000E1E83">
        <w:rPr>
          <w:rFonts w:hint="cs"/>
          <w:rtl/>
        </w:rPr>
        <w:t xml:space="preserve">עם הדסה באשר לשינויים כאלו ואחרים במנגנון הוועד הרפואי. אולם הדסה אינה מעוניינת </w:t>
      </w:r>
      <w:r>
        <w:rPr>
          <w:rFonts w:hint="cs"/>
          <w:rtl/>
        </w:rPr>
        <w:t xml:space="preserve">כלל </w:t>
      </w:r>
      <w:r w:rsidRPr="000E1E83">
        <w:rPr>
          <w:rFonts w:hint="cs"/>
          <w:rtl/>
        </w:rPr>
        <w:t xml:space="preserve">במשא ומתן אלא בכפיית עמדתה הבלתי מתפשרת והחד-צדדית. </w:t>
      </w:r>
    </w:p>
    <w:p w:rsidR="003F2D0A" w:rsidRDefault="003F2D0A" w:rsidP="003F2D0A">
      <w:pPr>
        <w:pStyle w:val="1"/>
        <w:spacing w:line="240" w:lineRule="auto"/>
      </w:pPr>
      <w:r w:rsidRPr="00E605D0">
        <w:rPr>
          <w:rFonts w:hint="cs"/>
          <w:b/>
          <w:bCs/>
          <w:rtl/>
        </w:rPr>
        <w:t xml:space="preserve">אין ולא יכול להיות ספק, שבהתנהלות המתוארת לעיל הדסה מפירה </w:t>
      </w:r>
      <w:r>
        <w:rPr>
          <w:rFonts w:hint="cs"/>
          <w:b/>
          <w:bCs/>
          <w:rtl/>
        </w:rPr>
        <w:t xml:space="preserve">במודע, </w:t>
      </w:r>
      <w:r w:rsidRPr="00E605D0">
        <w:rPr>
          <w:rFonts w:hint="cs"/>
          <w:b/>
          <w:bCs/>
          <w:rtl/>
        </w:rPr>
        <w:t>באופן בוטה ומבזה את ההחלטה מיום 22.8.2016, ואף הצהירה על כוונה ברורה וחד-משמעית להמשיך ולהפר את ההחלטה</w:t>
      </w:r>
      <w:r w:rsidRPr="000E1E83">
        <w:rPr>
          <w:rFonts w:hint="cs"/>
          <w:rtl/>
        </w:rPr>
        <w:t xml:space="preserve">. </w:t>
      </w:r>
    </w:p>
    <w:p w:rsidR="003F2D0A" w:rsidRPr="000E1E83" w:rsidRDefault="003F2D0A" w:rsidP="003F2D0A">
      <w:pPr>
        <w:pStyle w:val="1"/>
        <w:spacing w:line="240" w:lineRule="auto"/>
      </w:pPr>
      <w:r w:rsidRPr="00942E7D">
        <w:rPr>
          <w:rFonts w:hint="cs"/>
          <w:rtl/>
        </w:rPr>
        <w:lastRenderedPageBreak/>
        <w:t>בנוסף, הדסה פוגעת בהתנהלותה המתוארת לעיל בכל אותם רופאים רבים שממתינים לקבלת קידומים בדרגה וקביעויות, אשר מעוכבים כתוצאה מאי כינוס הוועד הרפואי, כמו גם ברופאים שאושרו להם קידומים וקביעויות בישיבות הוועד הרפואי מימים 31.7.2016 ו-16.8.2016</w:t>
      </w:r>
      <w:r>
        <w:rPr>
          <w:rFonts w:hint="cs"/>
          <w:rtl/>
        </w:rPr>
        <w:t xml:space="preserve"> הנ"ל. </w:t>
      </w:r>
    </w:p>
    <w:p w:rsidR="00496971" w:rsidRDefault="003F2D0A" w:rsidP="003F2D0A">
      <w:pPr>
        <w:pStyle w:val="1"/>
        <w:spacing w:line="240" w:lineRule="auto"/>
        <w:rPr>
          <w:rFonts w:hint="cs"/>
        </w:rPr>
      </w:pPr>
      <w:r w:rsidRPr="009B1441">
        <w:rPr>
          <w:rFonts w:hint="cs"/>
          <w:b/>
          <w:bCs/>
          <w:rtl/>
        </w:rPr>
        <w:t>על אף שדי בפניות הנ"ל שנעשו מצד ועדי הרופאים בניסיון לכוף על הדסה את ההחלטה, לפנים משורת הדין נעשית אליך פניה נוספת ואחרונה זו להפסקת ביזוי ההחלטה, באופן שבו הוועד הרפואי יכונס באופן שוטף וסדיר וסמכויותיו יכובדו במלואן</w:t>
      </w:r>
      <w:r w:rsidRPr="000E1E83">
        <w:rPr>
          <w:rFonts w:hint="cs"/>
          <w:rtl/>
        </w:rPr>
        <w:t xml:space="preserve">. </w:t>
      </w:r>
    </w:p>
    <w:p w:rsidR="003F2D0A" w:rsidRPr="000E1E83" w:rsidRDefault="00496971" w:rsidP="00496971">
      <w:pPr>
        <w:pStyle w:val="1"/>
        <w:spacing w:line="240" w:lineRule="auto"/>
      </w:pPr>
      <w:r w:rsidRPr="00496971">
        <w:rPr>
          <w:rFonts w:hint="cs"/>
          <w:rtl/>
        </w:rPr>
        <w:t>הרבה למעלה מהצורך יצוין שאין מניעה ש</w:t>
      </w:r>
      <w:r w:rsidR="003F2D0A" w:rsidRPr="000E1E83">
        <w:rPr>
          <w:rFonts w:hint="cs"/>
          <w:rtl/>
        </w:rPr>
        <w:t>לצד זאת יתקיים משא ומתן באשר לשינויים המבוקשים במנגנון הוועד הרפואי</w:t>
      </w:r>
      <w:r w:rsidR="003F2D0A">
        <w:rPr>
          <w:rFonts w:hint="cs"/>
          <w:rtl/>
        </w:rPr>
        <w:t>, ובלבד שמשא ומתן זה יתנהל באופן מכבד, ענייני ובתום לב מבלי שהדסה נוקטת במקביל בפעולות כוחניות חד-צדדיות</w:t>
      </w:r>
      <w:r w:rsidR="003F2D0A" w:rsidRPr="000E1E83">
        <w:rPr>
          <w:rFonts w:hint="cs"/>
          <w:rtl/>
        </w:rPr>
        <w:t xml:space="preserve">. </w:t>
      </w:r>
    </w:p>
    <w:p w:rsidR="003F2D0A" w:rsidRPr="000E1E83" w:rsidRDefault="003F2D0A" w:rsidP="003F2D0A">
      <w:pPr>
        <w:pStyle w:val="1"/>
        <w:spacing w:line="240" w:lineRule="auto"/>
      </w:pPr>
      <w:r w:rsidRPr="00B96C4A">
        <w:rPr>
          <w:rFonts w:hint="cs"/>
          <w:b/>
          <w:bCs/>
          <w:rtl/>
        </w:rPr>
        <w:t xml:space="preserve">ככל שבתוך 48 שעות ממועד מכתב זה הדסה לא תודיע </w:t>
      </w:r>
      <w:r>
        <w:rPr>
          <w:rFonts w:hint="cs"/>
          <w:b/>
          <w:bCs/>
          <w:rtl/>
        </w:rPr>
        <w:t xml:space="preserve">בכתב </w:t>
      </w:r>
      <w:r w:rsidRPr="00B96C4A">
        <w:rPr>
          <w:rFonts w:hint="cs"/>
          <w:b/>
          <w:bCs/>
          <w:rtl/>
        </w:rPr>
        <w:t>שבכוונתה לכבד ולמלא אחר ההחלטה, ובהתאם לכנס את</w:t>
      </w:r>
      <w:r>
        <w:rPr>
          <w:rFonts w:hint="cs"/>
          <w:b/>
          <w:bCs/>
          <w:rtl/>
        </w:rPr>
        <w:t xml:space="preserve"> הוועד הרפואי באופן שוטף וסדיר ו</w:t>
      </w:r>
      <w:r w:rsidRPr="00B96C4A">
        <w:rPr>
          <w:rFonts w:hint="cs"/>
          <w:b/>
          <w:bCs/>
          <w:rtl/>
        </w:rPr>
        <w:t xml:space="preserve">להשיב לו את סמכויותיו, </w:t>
      </w:r>
      <w:r>
        <w:rPr>
          <w:rFonts w:hint="cs"/>
          <w:b/>
          <w:bCs/>
          <w:rtl/>
        </w:rPr>
        <w:t xml:space="preserve">וכן לקיים </w:t>
      </w:r>
      <w:r w:rsidR="00496971">
        <w:rPr>
          <w:rFonts w:hint="cs"/>
          <w:b/>
          <w:bCs/>
          <w:rtl/>
        </w:rPr>
        <w:t xml:space="preserve">ולמלא </w:t>
      </w:r>
      <w:r>
        <w:rPr>
          <w:rFonts w:hint="cs"/>
          <w:b/>
          <w:bCs/>
          <w:rtl/>
        </w:rPr>
        <w:t xml:space="preserve">אחר החלטותיו, </w:t>
      </w:r>
      <w:r w:rsidRPr="00B96C4A">
        <w:rPr>
          <w:rFonts w:hint="cs"/>
          <w:b/>
          <w:bCs/>
          <w:rtl/>
        </w:rPr>
        <w:t>הר"י וועדי הרופאים ינקטו בצעדים המתחייבים לשם הפסקת ביזוי ההחלטה</w:t>
      </w:r>
      <w:r w:rsidRPr="000E1E83">
        <w:rPr>
          <w:rFonts w:hint="cs"/>
          <w:rtl/>
        </w:rPr>
        <w:t xml:space="preserve">. </w:t>
      </w:r>
    </w:p>
    <w:p w:rsidR="003F2D0A" w:rsidRPr="000E1E83" w:rsidRDefault="003F2D0A" w:rsidP="003F2D0A">
      <w:pPr>
        <w:pStyle w:val="1"/>
        <w:spacing w:line="240" w:lineRule="auto"/>
      </w:pPr>
      <w:r w:rsidRPr="000E1E83">
        <w:rPr>
          <w:rFonts w:hint="cs"/>
          <w:rtl/>
        </w:rPr>
        <w:t xml:space="preserve">אין באמור לעיל ובשאינו אמור בו כדי לגרוע ו/או למצות את טענות הר"י וועדי הרופאים, אף לא למצותן. </w:t>
      </w:r>
    </w:p>
    <w:p w:rsidR="003F2D0A" w:rsidRDefault="003F2D0A" w:rsidP="003F2D0A">
      <w:pPr>
        <w:pStyle w:val="1"/>
        <w:numPr>
          <w:ilvl w:val="0"/>
          <w:numId w:val="0"/>
        </w:numPr>
        <w:spacing w:before="0" w:line="240" w:lineRule="auto"/>
        <w:ind w:left="709"/>
        <w:rPr>
          <w:rtl/>
        </w:rPr>
      </w:pPr>
    </w:p>
    <w:p w:rsidR="003F2D0A" w:rsidRDefault="003F2D0A" w:rsidP="003F2D0A">
      <w:pPr>
        <w:pStyle w:val="1"/>
        <w:numPr>
          <w:ilvl w:val="0"/>
          <w:numId w:val="0"/>
        </w:numPr>
        <w:spacing w:before="0" w:line="240" w:lineRule="auto"/>
        <w:ind w:left="709"/>
        <w:rPr>
          <w:rtl/>
        </w:rPr>
      </w:pPr>
    </w:p>
    <w:p w:rsidR="003F2D0A" w:rsidRPr="000E1E83" w:rsidRDefault="003F2D0A" w:rsidP="003F2D0A">
      <w:pPr>
        <w:pStyle w:val="1"/>
        <w:numPr>
          <w:ilvl w:val="0"/>
          <w:numId w:val="0"/>
        </w:numPr>
        <w:spacing w:before="0" w:line="240" w:lineRule="auto"/>
        <w:ind w:left="709"/>
      </w:pPr>
    </w:p>
    <w:p w:rsidR="003F2D0A" w:rsidRPr="000E1E83" w:rsidRDefault="003F2D0A" w:rsidP="003F2D0A">
      <w:pPr>
        <w:spacing w:line="240" w:lineRule="auto"/>
        <w:ind w:left="6237"/>
        <w:jc w:val="center"/>
        <w:rPr>
          <w:rtl/>
        </w:rPr>
      </w:pPr>
      <w:r w:rsidRPr="000E1E83">
        <w:rPr>
          <w:rFonts w:hint="cs"/>
          <w:rtl/>
        </w:rPr>
        <w:t>בכבוד רב,</w:t>
      </w:r>
    </w:p>
    <w:p w:rsidR="003F2D0A" w:rsidRPr="000E1E83" w:rsidRDefault="003F2D0A" w:rsidP="003F2D0A">
      <w:pPr>
        <w:spacing w:line="240" w:lineRule="auto"/>
        <w:ind w:left="6237"/>
        <w:jc w:val="center"/>
        <w:rPr>
          <w:rtl/>
        </w:rPr>
      </w:pPr>
      <w:r w:rsidRPr="000E1E83">
        <w:rPr>
          <w:rFonts w:hint="cs"/>
          <w:rtl/>
        </w:rPr>
        <w:t>מיכל הראל</w:t>
      </w:r>
      <w:r w:rsidR="008E3FCB">
        <w:rPr>
          <w:rFonts w:hint="cs"/>
          <w:rtl/>
        </w:rPr>
        <w:t>, עו"ד</w:t>
      </w:r>
      <w:bookmarkStart w:id="0" w:name="_GoBack"/>
      <w:bookmarkEnd w:id="0"/>
    </w:p>
    <w:p w:rsidR="003F2D0A" w:rsidRPr="000E1E83" w:rsidRDefault="003F2D0A" w:rsidP="003F2D0A">
      <w:pPr>
        <w:spacing w:line="240" w:lineRule="auto"/>
        <w:ind w:left="6237"/>
        <w:jc w:val="center"/>
        <w:rPr>
          <w:rtl/>
        </w:rPr>
      </w:pPr>
    </w:p>
    <w:p w:rsidR="003F2D0A" w:rsidRPr="000E1E83" w:rsidRDefault="003F2D0A" w:rsidP="003F2D0A">
      <w:pPr>
        <w:spacing w:line="240" w:lineRule="auto"/>
        <w:ind w:left="6237"/>
        <w:jc w:val="center"/>
        <w:rPr>
          <w:b/>
          <w:bCs/>
          <w:rtl/>
        </w:rPr>
      </w:pPr>
      <w:r w:rsidRPr="000E1E83">
        <w:rPr>
          <w:rFonts w:hint="cs"/>
          <w:b/>
          <w:bCs/>
          <w:rtl/>
        </w:rPr>
        <w:t>ארנה לין ושות'</w:t>
      </w:r>
    </w:p>
    <w:p w:rsidR="003F2D0A" w:rsidRPr="000E1E83" w:rsidRDefault="003F2D0A" w:rsidP="003F2D0A">
      <w:pPr>
        <w:spacing w:line="240" w:lineRule="auto"/>
        <w:ind w:left="6237"/>
        <w:jc w:val="center"/>
        <w:rPr>
          <w:b/>
          <w:bCs/>
          <w:rtl/>
        </w:rPr>
      </w:pPr>
      <w:r w:rsidRPr="000E1E83">
        <w:rPr>
          <w:rFonts w:hint="cs"/>
          <w:b/>
          <w:bCs/>
          <w:rtl/>
        </w:rPr>
        <w:t>משרד עורכות דין</w:t>
      </w:r>
    </w:p>
    <w:p w:rsidR="003F2D0A" w:rsidRPr="000E1E83" w:rsidRDefault="003F2D0A" w:rsidP="003F2D0A">
      <w:pPr>
        <w:spacing w:line="240" w:lineRule="auto"/>
        <w:rPr>
          <w:rtl/>
        </w:rPr>
      </w:pPr>
    </w:p>
    <w:p w:rsidR="003F2D0A" w:rsidRDefault="003F2D0A" w:rsidP="003F2D0A">
      <w:pPr>
        <w:spacing w:line="240" w:lineRule="auto"/>
        <w:rPr>
          <w:rtl/>
        </w:rPr>
      </w:pPr>
    </w:p>
    <w:p w:rsidR="003F2D0A" w:rsidRPr="003B47C8" w:rsidRDefault="003F2D0A" w:rsidP="003F2D0A">
      <w:pPr>
        <w:spacing w:line="240" w:lineRule="auto"/>
        <w:rPr>
          <w:rtl/>
        </w:rPr>
      </w:pPr>
      <w:r w:rsidRPr="003B47C8">
        <w:rPr>
          <w:rFonts w:hint="cs"/>
          <w:rtl/>
        </w:rPr>
        <w:t xml:space="preserve">העתקים: </w:t>
      </w:r>
    </w:p>
    <w:p w:rsidR="003F2D0A" w:rsidRPr="003B47C8" w:rsidRDefault="003F2D0A" w:rsidP="003F2D0A">
      <w:pPr>
        <w:spacing w:line="240" w:lineRule="auto"/>
        <w:rPr>
          <w:rtl/>
        </w:rPr>
      </w:pPr>
      <w:r>
        <w:rPr>
          <w:rFonts w:hint="cs"/>
          <w:rtl/>
        </w:rPr>
        <w:t xml:space="preserve">פרופ' </w:t>
      </w:r>
      <w:r w:rsidRPr="003B47C8">
        <w:rPr>
          <w:rFonts w:hint="cs"/>
          <w:rtl/>
        </w:rPr>
        <w:t>ליאוניד אידלמן, יו"ר הר"י</w:t>
      </w:r>
    </w:p>
    <w:p w:rsidR="003F2D0A" w:rsidRPr="003B47C8" w:rsidRDefault="003F2D0A" w:rsidP="003F2D0A">
      <w:pPr>
        <w:spacing w:line="240" w:lineRule="auto"/>
        <w:rPr>
          <w:rtl/>
        </w:rPr>
      </w:pPr>
      <w:r w:rsidRPr="003B47C8">
        <w:rPr>
          <w:rFonts w:hint="cs"/>
          <w:rtl/>
        </w:rPr>
        <w:t>עו"ד לאה ופנר, מזכ"ל הר"י</w:t>
      </w:r>
    </w:p>
    <w:p w:rsidR="003F2D0A" w:rsidRPr="003B47C8" w:rsidRDefault="003F2D0A" w:rsidP="003F2D0A">
      <w:pPr>
        <w:spacing w:line="240" w:lineRule="auto"/>
        <w:rPr>
          <w:rtl/>
        </w:rPr>
      </w:pPr>
      <w:r w:rsidRPr="003B47C8">
        <w:rPr>
          <w:rFonts w:hint="cs"/>
          <w:rtl/>
        </w:rPr>
        <w:t>עו"ד מיכל פומרנץ, מנהלת המחלקה ליחסי עבודה בהר"י</w:t>
      </w:r>
    </w:p>
    <w:p w:rsidR="003F2D0A" w:rsidRPr="003B47C8" w:rsidRDefault="003F2D0A" w:rsidP="003F2D0A">
      <w:pPr>
        <w:spacing w:line="240" w:lineRule="auto"/>
        <w:rPr>
          <w:rtl/>
        </w:rPr>
      </w:pPr>
      <w:r w:rsidRPr="003B47C8">
        <w:rPr>
          <w:rFonts w:hint="cs"/>
          <w:rtl/>
        </w:rPr>
        <w:t xml:space="preserve">פרופ' </w:t>
      </w:r>
      <w:r>
        <w:rPr>
          <w:rFonts w:hint="cs"/>
          <w:rtl/>
        </w:rPr>
        <w:t>רפאל יודסין</w:t>
      </w:r>
      <w:r w:rsidRPr="003B47C8">
        <w:rPr>
          <w:rFonts w:hint="cs"/>
          <w:rtl/>
        </w:rPr>
        <w:t xml:space="preserve">, יו"ר ועד </w:t>
      </w:r>
      <w:r>
        <w:rPr>
          <w:rFonts w:hint="cs"/>
          <w:rtl/>
        </w:rPr>
        <w:t xml:space="preserve">הרופאים מנהלי </w:t>
      </w:r>
      <w:r w:rsidRPr="003B47C8">
        <w:rPr>
          <w:rFonts w:hint="cs"/>
          <w:rtl/>
        </w:rPr>
        <w:t>מחלקות</w:t>
      </w:r>
    </w:p>
    <w:p w:rsidR="003F2D0A" w:rsidRPr="003B47C8" w:rsidRDefault="003F2D0A" w:rsidP="003F2D0A">
      <w:pPr>
        <w:spacing w:line="240" w:lineRule="auto"/>
        <w:rPr>
          <w:rtl/>
        </w:rPr>
      </w:pPr>
      <w:r>
        <w:rPr>
          <w:rFonts w:hint="cs"/>
          <w:rtl/>
        </w:rPr>
        <w:t>פרופ'</w:t>
      </w:r>
      <w:r w:rsidRPr="003B47C8">
        <w:rPr>
          <w:rFonts w:hint="cs"/>
          <w:rtl/>
        </w:rPr>
        <w:t xml:space="preserve"> </w:t>
      </w:r>
      <w:r>
        <w:rPr>
          <w:rFonts w:hint="cs"/>
          <w:rtl/>
        </w:rPr>
        <w:t>רן ניר-פז</w:t>
      </w:r>
      <w:r w:rsidRPr="003B47C8">
        <w:rPr>
          <w:rFonts w:hint="cs"/>
          <w:rtl/>
        </w:rPr>
        <w:t>, יו"ר ועד הרופאים הבכירים</w:t>
      </w:r>
    </w:p>
    <w:p w:rsidR="003F2D0A" w:rsidRPr="003B47C8" w:rsidRDefault="003F2D0A" w:rsidP="003F2D0A">
      <w:pPr>
        <w:spacing w:line="240" w:lineRule="auto"/>
        <w:rPr>
          <w:rtl/>
        </w:rPr>
      </w:pPr>
      <w:r w:rsidRPr="003B47C8">
        <w:rPr>
          <w:rFonts w:hint="cs"/>
          <w:rtl/>
        </w:rPr>
        <w:t xml:space="preserve">ד"ר </w:t>
      </w:r>
      <w:r>
        <w:rPr>
          <w:rFonts w:hint="cs"/>
          <w:rtl/>
        </w:rPr>
        <w:t>שמואל</w:t>
      </w:r>
      <w:r w:rsidRPr="003B47C8">
        <w:rPr>
          <w:rFonts w:hint="cs"/>
          <w:rtl/>
        </w:rPr>
        <w:t xml:space="preserve"> חן, יו"ר ועד הרופאים הצעירים</w:t>
      </w:r>
    </w:p>
    <w:p w:rsidR="003F2D0A" w:rsidRPr="003B47C8" w:rsidRDefault="003F2D0A" w:rsidP="003F2D0A">
      <w:pPr>
        <w:spacing w:line="240" w:lineRule="auto"/>
        <w:rPr>
          <w:rtl/>
        </w:rPr>
      </w:pPr>
      <w:r>
        <w:rPr>
          <w:rFonts w:hint="cs"/>
          <w:rtl/>
        </w:rPr>
        <w:t>פרופ'</w:t>
      </w:r>
      <w:r w:rsidRPr="00D1589F">
        <w:rPr>
          <w:rFonts w:hint="cs"/>
          <w:rtl/>
        </w:rPr>
        <w:t xml:space="preserve"> נרדי כספי, </w:t>
      </w:r>
      <w:r>
        <w:rPr>
          <w:rFonts w:hint="cs"/>
          <w:rtl/>
        </w:rPr>
        <w:t xml:space="preserve">יו"ר </w:t>
      </w:r>
      <w:r w:rsidRPr="00D1589F">
        <w:rPr>
          <w:rFonts w:hint="cs"/>
          <w:rtl/>
        </w:rPr>
        <w:t>ועד רופאי שיניים</w:t>
      </w:r>
    </w:p>
    <w:p w:rsidR="003F2D0A" w:rsidRPr="000E1E83" w:rsidRDefault="003F2D0A" w:rsidP="003F2D0A">
      <w:pPr>
        <w:spacing w:before="120" w:line="240" w:lineRule="auto"/>
        <w:rPr>
          <w:rtl/>
        </w:rPr>
      </w:pPr>
    </w:p>
    <w:p w:rsidR="003F2D0A" w:rsidRDefault="003F2D0A" w:rsidP="003F2D0A">
      <w:pPr>
        <w:spacing w:before="120" w:line="240" w:lineRule="auto"/>
        <w:rPr>
          <w:rtl/>
        </w:rPr>
      </w:pPr>
    </w:p>
    <w:p w:rsidR="001E1D66" w:rsidRPr="00C7609A" w:rsidRDefault="001E1D66" w:rsidP="003F2D0A">
      <w:pPr>
        <w:spacing w:line="240" w:lineRule="auto"/>
        <w:ind w:left="6237"/>
        <w:rPr>
          <w:b/>
          <w:bCs/>
          <w:rtl/>
        </w:rPr>
      </w:pPr>
    </w:p>
    <w:p w:rsidR="001E1D66" w:rsidRDefault="001E1D66" w:rsidP="007131F3">
      <w:pPr>
        <w:rPr>
          <w:rtl/>
        </w:rPr>
      </w:pPr>
    </w:p>
    <w:p w:rsidR="00E80752" w:rsidRDefault="00E80752" w:rsidP="007131F3">
      <w:pPr>
        <w:rPr>
          <w:rtl/>
        </w:rPr>
      </w:pPr>
    </w:p>
    <w:p w:rsidR="00E80752" w:rsidRPr="00F24282" w:rsidRDefault="00E80752" w:rsidP="007131F3">
      <w:pPr>
        <w:rPr>
          <w:rtl/>
        </w:rPr>
      </w:pPr>
      <w:r>
        <w:rPr>
          <w:rtl/>
        </w:rPr>
        <w:t>157\198\187</w:t>
      </w:r>
    </w:p>
    <w:sectPr w:rsidR="00E80752" w:rsidRPr="00F24282" w:rsidSect="006727B1">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567" w:footer="624"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752" w:rsidRDefault="00E80752">
      <w:r>
        <w:separator/>
      </w:r>
    </w:p>
  </w:endnote>
  <w:endnote w:type="continuationSeparator" w:id="0">
    <w:p w:rsidR="00E80752" w:rsidRDefault="00E8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1D" w:rsidRDefault="00253B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1D" w:rsidRDefault="00253B1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B3" w:rsidRDefault="009719B3" w:rsidP="009B1C85">
    <w:pPr>
      <w:pStyle w:val="corpaddress"/>
      <w:ind w:left="737" w:right="737"/>
      <w:jc w:val="center"/>
      <w:rPr>
        <w:spacing w:val="10"/>
        <w:w w:val="102"/>
        <w:rtl/>
      </w:rPr>
    </w:pPr>
  </w:p>
  <w:p w:rsidR="009719B3" w:rsidRDefault="009719B3" w:rsidP="009B1C85">
    <w:pPr>
      <w:pStyle w:val="corpaddress"/>
      <w:ind w:left="737" w:right="737"/>
      <w:jc w:val="center"/>
      <w:rPr>
        <w:spacing w:val="10"/>
        <w:w w:val="102"/>
        <w:rtl/>
      </w:rPr>
    </w:pPr>
  </w:p>
  <w:p w:rsidR="009719B3" w:rsidRPr="006727B1" w:rsidRDefault="009719B3" w:rsidP="009B1C85">
    <w:pPr>
      <w:pStyle w:val="corpaddress"/>
      <w:ind w:left="737" w:right="737"/>
      <w:rPr>
        <w:spacing w:val="12"/>
        <w:w w:val="102"/>
        <w:sz w:val="2"/>
        <w:szCs w:val="2"/>
        <w:rtl/>
      </w:rPr>
    </w:pPr>
    <w:r w:rsidRPr="00496BC0">
      <w:rPr>
        <w:rFonts w:hint="cs"/>
        <w:w w:val="102"/>
        <w:rtl/>
      </w:rPr>
      <w:t>ב</w:t>
    </w:r>
    <w:r w:rsidRPr="009719B3">
      <w:rPr>
        <w:rFonts w:hint="cs"/>
        <w:spacing w:val="13"/>
        <w:w w:val="102"/>
        <w:rtl/>
      </w:rPr>
      <w:t>ית שרבט,</w:t>
    </w:r>
    <w:r w:rsidRPr="009719B3">
      <w:rPr>
        <w:rFonts w:hint="cs"/>
        <w:spacing w:val="13"/>
        <w:w w:val="102"/>
        <w:sz w:val="24"/>
        <w:szCs w:val="24"/>
        <w:rtl/>
      </w:rPr>
      <w:t xml:space="preserve"> </w:t>
    </w:r>
    <w:r w:rsidRPr="009719B3">
      <w:rPr>
        <w:rFonts w:hint="cs"/>
        <w:spacing w:val="13"/>
        <w:w w:val="102"/>
        <w:rtl/>
      </w:rPr>
      <w:t>קומה 13,</w:t>
    </w:r>
    <w:r w:rsidRPr="009719B3">
      <w:rPr>
        <w:rFonts w:hint="cs"/>
        <w:spacing w:val="13"/>
        <w:w w:val="102"/>
        <w:sz w:val="24"/>
        <w:szCs w:val="24"/>
        <w:rtl/>
      </w:rPr>
      <w:t xml:space="preserve"> </w:t>
    </w:r>
    <w:r w:rsidRPr="009719B3">
      <w:rPr>
        <w:rFonts w:hint="cs"/>
        <w:spacing w:val="13"/>
        <w:w w:val="102"/>
        <w:rtl/>
      </w:rPr>
      <w:t>קויפמן 4,</w:t>
    </w:r>
    <w:r w:rsidRPr="009719B3">
      <w:rPr>
        <w:rFonts w:hint="cs"/>
        <w:spacing w:val="13"/>
        <w:w w:val="102"/>
        <w:sz w:val="24"/>
        <w:szCs w:val="24"/>
        <w:rtl/>
      </w:rPr>
      <w:t xml:space="preserve"> </w:t>
    </w:r>
    <w:r w:rsidRPr="009719B3">
      <w:rPr>
        <w:rFonts w:hint="cs"/>
        <w:spacing w:val="13"/>
        <w:w w:val="102"/>
        <w:rtl/>
      </w:rPr>
      <w:t>תל-אביב 68012</w:t>
    </w:r>
    <w:r w:rsidR="00CB1975">
      <w:rPr>
        <w:rFonts w:hint="cs"/>
        <w:spacing w:val="13"/>
        <w:w w:val="102"/>
        <w:rtl/>
      </w:rPr>
      <w:t>96</w:t>
    </w:r>
    <w:r w:rsidRPr="009719B3">
      <w:rPr>
        <w:rFonts w:hint="cs"/>
        <w:spacing w:val="13"/>
        <w:w w:val="102"/>
        <w:sz w:val="28"/>
        <w:szCs w:val="28"/>
        <w:rtl/>
      </w:rPr>
      <w:t xml:space="preserve"> </w:t>
    </w:r>
    <w:r w:rsidRPr="009719B3">
      <w:rPr>
        <w:rFonts w:hint="cs"/>
        <w:spacing w:val="13"/>
        <w:w w:val="102"/>
        <w:rtl/>
      </w:rPr>
      <w:t>טל: 03-5165757</w:t>
    </w:r>
    <w:r w:rsidRPr="009719B3">
      <w:rPr>
        <w:rFonts w:hint="cs"/>
        <w:spacing w:val="13"/>
        <w:w w:val="102"/>
        <w:sz w:val="28"/>
        <w:szCs w:val="28"/>
        <w:rtl/>
      </w:rPr>
      <w:t xml:space="preserve"> </w:t>
    </w:r>
    <w:r w:rsidRPr="009719B3">
      <w:rPr>
        <w:rFonts w:hint="cs"/>
        <w:spacing w:val="13"/>
        <w:w w:val="102"/>
        <w:rtl/>
      </w:rPr>
      <w:t>פקס: 03-5165999</w:t>
    </w:r>
    <w:r w:rsidRPr="006727B1">
      <w:rPr>
        <w:rFonts w:hint="cs"/>
        <w:spacing w:val="12"/>
        <w:w w:val="102"/>
        <w:rtl/>
      </w:rPr>
      <w:br/>
    </w:r>
  </w:p>
  <w:p w:rsidR="009719B3" w:rsidRPr="006727B1" w:rsidRDefault="009719B3" w:rsidP="009B1C85">
    <w:pPr>
      <w:pStyle w:val="corpaddress"/>
      <w:bidi w:val="0"/>
      <w:ind w:left="737" w:right="737"/>
      <w:rPr>
        <w:rFonts w:ascii="Times New Roman" w:hAnsi="Times New Roman"/>
        <w:spacing w:val="-1"/>
        <w:w w:val="98"/>
        <w:sz w:val="2"/>
        <w:szCs w:val="2"/>
      </w:rPr>
    </w:pPr>
    <w:r w:rsidRPr="006767C4">
      <w:rPr>
        <w:rFonts w:ascii="Times New Roman" w:hAnsi="Times New Roman"/>
        <w:spacing w:val="-2"/>
        <w:w w:val="98"/>
        <w:sz w:val="17"/>
        <w:szCs w:val="17"/>
      </w:rPr>
      <w:t>SHARBAT HOUSE, 13</w:t>
    </w:r>
    <w:r w:rsidRPr="006767C4">
      <w:rPr>
        <w:rFonts w:ascii="Times New Roman" w:hAnsi="Times New Roman"/>
        <w:spacing w:val="-2"/>
        <w:w w:val="98"/>
        <w:sz w:val="17"/>
        <w:szCs w:val="17"/>
        <w:vertAlign w:val="superscript"/>
      </w:rPr>
      <w:t>th</w:t>
    </w:r>
    <w:r w:rsidRPr="006767C4">
      <w:rPr>
        <w:rFonts w:ascii="Times New Roman" w:hAnsi="Times New Roman"/>
        <w:spacing w:val="-2"/>
        <w:w w:val="98"/>
        <w:sz w:val="17"/>
        <w:szCs w:val="17"/>
      </w:rPr>
      <w:t xml:space="preserve"> Fl., </w:t>
    </w:r>
    <w:smartTag w:uri="urn:schemas-microsoft-com:office:smarttags" w:element="address">
      <w:smartTag w:uri="urn:schemas-microsoft-com:office:smarttags" w:element="Street">
        <w:r w:rsidRPr="006767C4">
          <w:rPr>
            <w:rFonts w:ascii="Times New Roman" w:hAnsi="Times New Roman"/>
            <w:spacing w:val="-2"/>
            <w:w w:val="98"/>
            <w:sz w:val="17"/>
            <w:szCs w:val="17"/>
          </w:rPr>
          <w:t>4 KOIFMAN ST.</w:t>
        </w:r>
      </w:smartTag>
      <w:r w:rsidRPr="006767C4">
        <w:rPr>
          <w:rFonts w:ascii="Times New Roman" w:hAnsi="Times New Roman"/>
          <w:spacing w:val="-2"/>
          <w:w w:val="98"/>
          <w:sz w:val="17"/>
          <w:szCs w:val="17"/>
        </w:rPr>
        <w:t xml:space="preserve">, </w:t>
      </w:r>
      <w:smartTag w:uri="urn:schemas-microsoft-com:office:smarttags" w:element="City">
        <w:r w:rsidRPr="006767C4">
          <w:rPr>
            <w:rFonts w:ascii="Times New Roman" w:hAnsi="Times New Roman"/>
            <w:spacing w:val="-2"/>
            <w:w w:val="98"/>
            <w:sz w:val="17"/>
            <w:szCs w:val="17"/>
          </w:rPr>
          <w:t>TEL-AVIV</w:t>
        </w:r>
      </w:smartTag>
      <w:r w:rsidRPr="006767C4">
        <w:rPr>
          <w:rFonts w:ascii="Times New Roman" w:hAnsi="Times New Roman"/>
          <w:spacing w:val="-2"/>
          <w:w w:val="98"/>
          <w:sz w:val="20"/>
        </w:rPr>
        <w:t xml:space="preserve"> </w:t>
      </w:r>
      <w:smartTag w:uri="urn:schemas-microsoft-com:office:smarttags" w:element="PostalCode">
        <w:r w:rsidRPr="006767C4">
          <w:rPr>
            <w:rFonts w:ascii="Times New Roman" w:hAnsi="Times New Roman"/>
            <w:spacing w:val="-2"/>
            <w:w w:val="98"/>
            <w:sz w:val="17"/>
            <w:szCs w:val="17"/>
          </w:rPr>
          <w:t>68012</w:t>
        </w:r>
      </w:smartTag>
    </w:smartTag>
    <w:r w:rsidRPr="006767C4">
      <w:rPr>
        <w:rFonts w:ascii="Times New Roman" w:hAnsi="Times New Roman"/>
        <w:spacing w:val="-2"/>
        <w:w w:val="98"/>
        <w:sz w:val="20"/>
      </w:rPr>
      <w:t xml:space="preserve">, </w:t>
    </w:r>
    <w:r w:rsidRPr="006767C4">
      <w:rPr>
        <w:rFonts w:ascii="Times New Roman" w:hAnsi="Times New Roman"/>
        <w:spacing w:val="-2"/>
        <w:w w:val="98"/>
        <w:sz w:val="17"/>
        <w:szCs w:val="17"/>
      </w:rPr>
      <w:t>TEL: +972-3-5165757</w:t>
    </w:r>
    <w:r w:rsidRPr="006767C4">
      <w:rPr>
        <w:rFonts w:ascii="Times New Roman" w:hAnsi="Times New Roman"/>
        <w:spacing w:val="-2"/>
        <w:w w:val="98"/>
        <w:sz w:val="20"/>
      </w:rPr>
      <w:t xml:space="preserve"> </w:t>
    </w:r>
    <w:r w:rsidRPr="006767C4">
      <w:rPr>
        <w:rFonts w:ascii="Times New Roman" w:hAnsi="Times New Roman"/>
        <w:spacing w:val="-2"/>
        <w:w w:val="98"/>
        <w:sz w:val="17"/>
        <w:szCs w:val="17"/>
      </w:rPr>
      <w:t>FAX: +972-3-516599</w:t>
    </w:r>
    <w:r w:rsidRPr="00496BC0">
      <w:rPr>
        <w:rFonts w:ascii="Times New Roman" w:hAnsi="Times New Roman"/>
        <w:w w:val="98"/>
        <w:sz w:val="17"/>
        <w:szCs w:val="17"/>
      </w:rPr>
      <w:t>9</w:t>
    </w:r>
    <w:r w:rsidRPr="006727B1">
      <w:rPr>
        <w:rFonts w:ascii="Times New Roman" w:hAnsi="Times New Roman"/>
        <w:spacing w:val="-1"/>
        <w:w w:val="98"/>
        <w:sz w:val="17"/>
        <w:szCs w:val="17"/>
      </w:rPr>
      <w:br/>
    </w:r>
    <w:r w:rsidRPr="006727B1">
      <w:rPr>
        <w:rFonts w:ascii="Times New Roman" w:hAnsi="Times New Roman"/>
        <w:spacing w:val="-1"/>
        <w:w w:val="98"/>
        <w:sz w:val="4"/>
        <w:szCs w:val="4"/>
      </w:rPr>
      <w:br/>
    </w:r>
  </w:p>
  <w:p w:rsidR="009719B3" w:rsidRPr="00675247" w:rsidRDefault="009719B3" w:rsidP="009B1C85">
    <w:pPr>
      <w:pStyle w:val="corpaddress"/>
      <w:ind w:left="737" w:right="737"/>
      <w:jc w:val="center"/>
      <w:rPr>
        <w:rFonts w:ascii="Times New Roman" w:hAnsi="Times New Roman" w:cs="Times New Roman"/>
        <w:spacing w:val="16"/>
        <w:w w:val="102"/>
        <w:szCs w:val="16"/>
      </w:rPr>
    </w:pPr>
    <w:r w:rsidRPr="00610319">
      <w:rPr>
        <w:rFonts w:ascii="Times New Roman" w:hAnsi="Times New Roman" w:cs="Times New Roman"/>
        <w:spacing w:val="16"/>
        <w:w w:val="102"/>
        <w:sz w:val="17"/>
        <w:szCs w:val="17"/>
        <w:u w:val="single"/>
      </w:rPr>
      <w:t>http://www.lin-law.co.il</w:t>
    </w:r>
    <w:r>
      <w:rPr>
        <w:rFonts w:ascii="Times New Roman" w:hAnsi="Times New Roman" w:cs="Times New Roman"/>
        <w:spacing w:val="16"/>
        <w:w w:val="102"/>
        <w:szCs w:val="16"/>
      </w:rPr>
      <w:t xml:space="preserve">      </w:t>
    </w:r>
    <w:r w:rsidRPr="00675247">
      <w:rPr>
        <w:rFonts w:ascii="Times New Roman" w:hAnsi="Times New Roman" w:cs="Times New Roman"/>
        <w:spacing w:val="16"/>
        <w:w w:val="102"/>
        <w:szCs w:val="16"/>
      </w:rPr>
      <w:t>*</w:t>
    </w:r>
    <w:r>
      <w:rPr>
        <w:rFonts w:ascii="Times New Roman" w:hAnsi="Times New Roman" w:cs="Times New Roman"/>
        <w:spacing w:val="16"/>
        <w:w w:val="102"/>
        <w:szCs w:val="16"/>
      </w:rPr>
      <w:t xml:space="preserve">     </w:t>
    </w:r>
    <w:r w:rsidRPr="00675247">
      <w:rPr>
        <w:rFonts w:ascii="Times New Roman" w:hAnsi="Times New Roman" w:cs="Times New Roman"/>
        <w:spacing w:val="16"/>
        <w:w w:val="102"/>
        <w:szCs w:val="16"/>
      </w:rPr>
      <w:t xml:space="preserve"> </w:t>
    </w:r>
    <w:r w:rsidRPr="00610319">
      <w:rPr>
        <w:rFonts w:ascii="Times New Roman" w:hAnsi="Times New Roman" w:cs="Times New Roman"/>
        <w:spacing w:val="16"/>
        <w:w w:val="102"/>
        <w:sz w:val="17"/>
        <w:szCs w:val="17"/>
        <w:u w:val="single"/>
      </w:rPr>
      <w:t>E-mail: orna@lin-law.co.il</w:t>
    </w:r>
  </w:p>
  <w:p w:rsidR="009719B3" w:rsidRPr="00610319" w:rsidRDefault="009719B3" w:rsidP="009B1C85">
    <w:pPr>
      <w:pStyle w:val="a5"/>
      <w:tabs>
        <w:tab w:val="clear" w:pos="4153"/>
        <w:tab w:val="clear" w:pos="8306"/>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752" w:rsidRDefault="00E80752">
      <w:r>
        <w:separator/>
      </w:r>
    </w:p>
  </w:footnote>
  <w:footnote w:type="continuationSeparator" w:id="0">
    <w:p w:rsidR="00E80752" w:rsidRDefault="00E80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1D" w:rsidRDefault="00253B1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8D" w:rsidRDefault="00A54FF9" w:rsidP="0000638D">
    <w:pPr>
      <w:jc w:val="center"/>
      <w:rPr>
        <w:rtl/>
      </w:rPr>
    </w:pPr>
    <w:r w:rsidRPr="00491B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original" style="width:196.6pt;height:39.5pt;visibility:visible">
          <v:imagedata r:id="rId1" o:title="Logo original"/>
        </v:shape>
      </w:pict>
    </w:r>
  </w:p>
  <w:p w:rsidR="009719B3" w:rsidRDefault="009719B3" w:rsidP="009B1C85">
    <w:pPr>
      <w:pStyle w:val="a4"/>
      <w:tabs>
        <w:tab w:val="clear" w:pos="4153"/>
        <w:tab w:val="clear" w:pos="8306"/>
      </w:tabs>
      <w:spacing w:line="240" w:lineRule="auto"/>
      <w:rPr>
        <w:rtl/>
      </w:rPr>
    </w:pPr>
  </w:p>
  <w:p w:rsidR="009719B3" w:rsidRDefault="009719B3" w:rsidP="009B1C85">
    <w:pPr>
      <w:pStyle w:val="a4"/>
      <w:tabs>
        <w:tab w:val="clear" w:pos="4153"/>
        <w:tab w:val="clear" w:pos="8306"/>
      </w:tabs>
      <w:spacing w:line="240" w:lineRule="auto"/>
      <w:jc w:val="center"/>
      <w:rPr>
        <w:rStyle w:val="a7"/>
        <w:rtl/>
      </w:rPr>
    </w:pPr>
    <w:r>
      <w:rPr>
        <w:rFonts w:hint="cs"/>
        <w:rtl/>
      </w:rPr>
      <w:t xml:space="preserve">- </w:t>
    </w:r>
    <w:r w:rsidR="00432F2C">
      <w:rPr>
        <w:rStyle w:val="a7"/>
        <w:rtl/>
      </w:rPr>
      <w:fldChar w:fldCharType="begin"/>
    </w:r>
    <w:r>
      <w:rPr>
        <w:rStyle w:val="a7"/>
        <w:rtl/>
      </w:rPr>
      <w:instrText xml:space="preserve"> PAGE </w:instrText>
    </w:r>
    <w:r w:rsidR="00432F2C">
      <w:rPr>
        <w:rStyle w:val="a7"/>
        <w:rtl/>
      </w:rPr>
      <w:fldChar w:fldCharType="separate"/>
    </w:r>
    <w:r w:rsidR="008E3FCB">
      <w:rPr>
        <w:rStyle w:val="a7"/>
        <w:noProof/>
        <w:rtl/>
      </w:rPr>
      <w:t>3</w:t>
    </w:r>
    <w:r w:rsidR="00432F2C">
      <w:rPr>
        <w:rStyle w:val="a7"/>
        <w:rtl/>
      </w:rPr>
      <w:fldChar w:fldCharType="end"/>
    </w:r>
    <w:r>
      <w:rPr>
        <w:rStyle w:val="a7"/>
        <w:rtl/>
      </w:rPr>
      <w:t xml:space="preserve"> -</w:t>
    </w:r>
  </w:p>
  <w:p w:rsidR="009719B3" w:rsidRDefault="009719B3" w:rsidP="009B1C85">
    <w:pPr>
      <w:pStyle w:val="a4"/>
      <w:tabs>
        <w:tab w:val="clear" w:pos="4153"/>
        <w:tab w:val="clear" w:pos="8306"/>
      </w:tabs>
      <w:spacing w:line="240" w:lineRule="auto"/>
      <w:jc w:val="center"/>
      <w:rPr>
        <w:rtl/>
      </w:rPr>
    </w:pPr>
  </w:p>
  <w:p w:rsidR="009719B3" w:rsidRDefault="009719B3" w:rsidP="009B1C85">
    <w:pPr>
      <w:pStyle w:val="a4"/>
      <w:tabs>
        <w:tab w:val="clear" w:pos="4153"/>
        <w:tab w:val="clear" w:pos="8306"/>
      </w:tabs>
      <w:spacing w:line="240" w:lineRule="auto"/>
      <w:jc w:val="cente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B3" w:rsidRDefault="00A54FF9" w:rsidP="001519C4">
    <w:pPr>
      <w:jc w:val="center"/>
      <w:rPr>
        <w:rtl/>
      </w:rPr>
    </w:pPr>
    <w:r w:rsidRPr="00491B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 original" style="width:196.6pt;height:39.5pt;visibility:visible">
          <v:imagedata r:id="rId1" o:title="Logo original"/>
        </v:shape>
      </w:pict>
    </w:r>
  </w:p>
  <w:tbl>
    <w:tblPr>
      <w:bidiVisual/>
      <w:tblW w:w="9177" w:type="dxa"/>
      <w:jc w:val="center"/>
      <w:tblLayout w:type="fixed"/>
      <w:tblCellMar>
        <w:left w:w="0" w:type="dxa"/>
        <w:right w:w="0" w:type="dxa"/>
      </w:tblCellMar>
      <w:tblLook w:val="01E0" w:firstRow="1" w:lastRow="1" w:firstColumn="1" w:lastColumn="1" w:noHBand="0" w:noVBand="0"/>
    </w:tblPr>
    <w:tblGrid>
      <w:gridCol w:w="2692"/>
      <w:gridCol w:w="3792"/>
      <w:gridCol w:w="2693"/>
    </w:tblGrid>
    <w:tr w:rsidR="004100F5" w:rsidTr="00DC4E33">
      <w:trPr>
        <w:jc w:val="center"/>
      </w:trPr>
      <w:tc>
        <w:tcPr>
          <w:tcW w:w="2692" w:type="dxa"/>
          <w:vAlign w:val="center"/>
        </w:tcPr>
        <w:p w:rsidR="004100F5" w:rsidRPr="00355832" w:rsidRDefault="004100F5" w:rsidP="002D2703">
          <w:pPr>
            <w:pStyle w:val="corpnames"/>
            <w:bidi/>
            <w:spacing w:line="200" w:lineRule="exact"/>
            <w:rPr>
              <w:spacing w:val="20"/>
              <w:w w:val="102"/>
              <w:rtl/>
            </w:rPr>
          </w:pPr>
          <w:r w:rsidRPr="00355832">
            <w:rPr>
              <w:rFonts w:hint="cs"/>
              <w:spacing w:val="20"/>
              <w:w w:val="102"/>
              <w:rtl/>
            </w:rPr>
            <w:t>ארנה לין</w:t>
          </w:r>
        </w:p>
      </w:tc>
      <w:tc>
        <w:tcPr>
          <w:tcW w:w="3792" w:type="dxa"/>
          <w:tcMar>
            <w:left w:w="0" w:type="dxa"/>
            <w:right w:w="0" w:type="dxa"/>
          </w:tcMar>
        </w:tcPr>
        <w:p w:rsidR="004100F5" w:rsidRPr="00DC4E33" w:rsidRDefault="004100F5" w:rsidP="002D2703">
          <w:pPr>
            <w:pStyle w:val="corpnames"/>
            <w:spacing w:line="200" w:lineRule="exact"/>
            <w:rPr>
              <w:b/>
              <w:bCs/>
              <w:sz w:val="28"/>
              <w:szCs w:val="30"/>
              <w:rtl/>
            </w:rPr>
          </w:pPr>
        </w:p>
      </w:tc>
      <w:tc>
        <w:tcPr>
          <w:tcW w:w="2693" w:type="dxa"/>
          <w:vAlign w:val="center"/>
        </w:tcPr>
        <w:p w:rsidR="004100F5" w:rsidRPr="00DC4E33" w:rsidRDefault="004100F5" w:rsidP="002D2703">
          <w:pPr>
            <w:pStyle w:val="corpnames"/>
            <w:spacing w:line="200" w:lineRule="exact"/>
            <w:rPr>
              <w:spacing w:val="-4"/>
              <w:sz w:val="15"/>
              <w:szCs w:val="15"/>
            </w:rPr>
          </w:pPr>
          <w:r w:rsidRPr="00DC4E33">
            <w:rPr>
              <w:spacing w:val="-4"/>
              <w:sz w:val="15"/>
              <w:szCs w:val="15"/>
            </w:rPr>
            <w:t xml:space="preserve">orna </w:t>
          </w:r>
          <w:smartTag w:uri="urn:schemas-microsoft-com:office:smarttags" w:element="stockticker">
            <w:r w:rsidRPr="00DC4E33">
              <w:rPr>
                <w:spacing w:val="-4"/>
                <w:sz w:val="15"/>
                <w:szCs w:val="15"/>
              </w:rPr>
              <w:t>lin</w:t>
            </w:r>
          </w:smartTag>
        </w:p>
      </w:tc>
    </w:tr>
    <w:tr w:rsidR="004100F5" w:rsidTr="00DC4E33">
      <w:trPr>
        <w:jc w:val="center"/>
      </w:trPr>
      <w:tc>
        <w:tcPr>
          <w:tcW w:w="2692" w:type="dxa"/>
          <w:vAlign w:val="center"/>
        </w:tcPr>
        <w:p w:rsidR="004100F5" w:rsidRPr="00355832" w:rsidRDefault="004100F5" w:rsidP="002D2703">
          <w:pPr>
            <w:pStyle w:val="corpnames"/>
            <w:bidi/>
            <w:spacing w:line="200" w:lineRule="exact"/>
            <w:rPr>
              <w:spacing w:val="20"/>
              <w:w w:val="102"/>
              <w:rtl/>
            </w:rPr>
          </w:pPr>
          <w:r w:rsidRPr="00355832">
            <w:rPr>
              <w:rFonts w:hint="cs"/>
              <w:spacing w:val="20"/>
              <w:w w:val="102"/>
              <w:rtl/>
            </w:rPr>
            <w:t>תמר וינטר-קמר</w:t>
          </w:r>
        </w:p>
      </w:tc>
      <w:tc>
        <w:tcPr>
          <w:tcW w:w="3792" w:type="dxa"/>
          <w:tcMar>
            <w:left w:w="0" w:type="dxa"/>
            <w:right w:w="0" w:type="dxa"/>
          </w:tcMar>
        </w:tcPr>
        <w:p w:rsidR="004100F5" w:rsidRPr="00DC4E33" w:rsidRDefault="004100F5" w:rsidP="002D2703">
          <w:pPr>
            <w:pStyle w:val="corpnames"/>
            <w:spacing w:line="200" w:lineRule="exact"/>
            <w:rPr>
              <w:b/>
              <w:bCs/>
              <w:sz w:val="28"/>
              <w:szCs w:val="30"/>
              <w:rtl/>
            </w:rPr>
          </w:pPr>
        </w:p>
      </w:tc>
      <w:tc>
        <w:tcPr>
          <w:tcW w:w="2693" w:type="dxa"/>
          <w:vAlign w:val="center"/>
        </w:tcPr>
        <w:p w:rsidR="004100F5" w:rsidRPr="00DC4E33" w:rsidRDefault="004100F5" w:rsidP="002D2703">
          <w:pPr>
            <w:pStyle w:val="corpnames"/>
            <w:spacing w:line="200" w:lineRule="exact"/>
            <w:rPr>
              <w:spacing w:val="-4"/>
              <w:sz w:val="15"/>
              <w:szCs w:val="15"/>
              <w:rtl/>
            </w:rPr>
          </w:pPr>
          <w:r w:rsidRPr="00DC4E33">
            <w:rPr>
              <w:spacing w:val="-4"/>
              <w:sz w:val="15"/>
              <w:szCs w:val="15"/>
            </w:rPr>
            <w:t>tamar winter-kamar</w:t>
          </w:r>
        </w:p>
      </w:tc>
    </w:tr>
    <w:tr w:rsidR="004100F5" w:rsidTr="00DC4E33">
      <w:trPr>
        <w:jc w:val="center"/>
      </w:trPr>
      <w:tc>
        <w:tcPr>
          <w:tcW w:w="2692" w:type="dxa"/>
          <w:vAlign w:val="center"/>
        </w:tcPr>
        <w:p w:rsidR="004100F5" w:rsidRPr="00355832" w:rsidRDefault="004100F5" w:rsidP="002D2703">
          <w:pPr>
            <w:pStyle w:val="corpnames"/>
            <w:bidi/>
            <w:spacing w:line="200" w:lineRule="exact"/>
            <w:rPr>
              <w:spacing w:val="20"/>
              <w:w w:val="102"/>
              <w:rtl/>
            </w:rPr>
          </w:pPr>
          <w:r w:rsidRPr="00355832">
            <w:rPr>
              <w:rFonts w:hint="cs"/>
              <w:spacing w:val="20"/>
              <w:w w:val="102"/>
              <w:rtl/>
            </w:rPr>
            <w:t xml:space="preserve">מיכל </w:t>
          </w:r>
          <w:r>
            <w:rPr>
              <w:rFonts w:hint="cs"/>
              <w:spacing w:val="20"/>
              <w:w w:val="102"/>
              <w:rtl/>
            </w:rPr>
            <w:t>הראל</w:t>
          </w:r>
          <w:r>
            <w:rPr>
              <w:rFonts w:hint="cs"/>
              <w:spacing w:val="20"/>
              <w:w w:val="102"/>
              <w:sz w:val="14"/>
              <w:szCs w:val="14"/>
              <w:rtl/>
            </w:rPr>
            <w:t xml:space="preserve"> </w:t>
          </w:r>
          <w:r w:rsidRPr="0039620F">
            <w:rPr>
              <w:rFonts w:hint="cs"/>
              <w:spacing w:val="20"/>
              <w:w w:val="102"/>
              <w:sz w:val="14"/>
              <w:szCs w:val="14"/>
              <w:rtl/>
            </w:rPr>
            <w:t>(</w:t>
          </w:r>
          <w:r w:rsidRPr="0048565D">
            <w:rPr>
              <w:rFonts w:hint="cs"/>
              <w:spacing w:val="20"/>
              <w:w w:val="102"/>
              <w:sz w:val="14"/>
              <w:szCs w:val="14"/>
              <w:rtl/>
            </w:rPr>
            <w:t>שטיין</w:t>
          </w:r>
          <w:r w:rsidRPr="0039620F">
            <w:rPr>
              <w:rFonts w:hint="cs"/>
              <w:spacing w:val="20"/>
              <w:w w:val="102"/>
              <w:sz w:val="14"/>
              <w:szCs w:val="14"/>
              <w:rtl/>
            </w:rPr>
            <w:t>)</w:t>
          </w:r>
          <w:r w:rsidRPr="00355832">
            <w:rPr>
              <w:rFonts w:hint="cs"/>
              <w:spacing w:val="20"/>
              <w:w w:val="102"/>
              <w:rtl/>
            </w:rPr>
            <w:t xml:space="preserve"> </w:t>
          </w:r>
          <w:r w:rsidRPr="00DC4E33">
            <w:rPr>
              <w:spacing w:val="-4"/>
              <w:sz w:val="15"/>
              <w:szCs w:val="15"/>
            </w:rPr>
            <w:t>(LL.M)</w:t>
          </w:r>
        </w:p>
      </w:tc>
      <w:tc>
        <w:tcPr>
          <w:tcW w:w="3792" w:type="dxa"/>
          <w:tcMar>
            <w:left w:w="0" w:type="dxa"/>
            <w:right w:w="0" w:type="dxa"/>
          </w:tcMar>
        </w:tcPr>
        <w:p w:rsidR="004100F5" w:rsidRPr="00DC4E33" w:rsidRDefault="004100F5" w:rsidP="002D2703">
          <w:pPr>
            <w:pStyle w:val="corpnames"/>
            <w:spacing w:line="200" w:lineRule="exact"/>
            <w:rPr>
              <w:b/>
              <w:bCs/>
              <w:sz w:val="28"/>
              <w:szCs w:val="30"/>
              <w:rtl/>
            </w:rPr>
          </w:pPr>
        </w:p>
      </w:tc>
      <w:tc>
        <w:tcPr>
          <w:tcW w:w="2693" w:type="dxa"/>
          <w:vAlign w:val="center"/>
        </w:tcPr>
        <w:p w:rsidR="004100F5" w:rsidRPr="00DC4E33" w:rsidRDefault="004100F5" w:rsidP="002D2703">
          <w:pPr>
            <w:pStyle w:val="corpnames"/>
            <w:spacing w:line="200" w:lineRule="exact"/>
            <w:rPr>
              <w:spacing w:val="-4"/>
              <w:sz w:val="15"/>
              <w:szCs w:val="15"/>
              <w:rtl/>
            </w:rPr>
          </w:pPr>
          <w:r w:rsidRPr="00DC4E33">
            <w:rPr>
              <w:spacing w:val="-4"/>
              <w:sz w:val="15"/>
              <w:szCs w:val="15"/>
            </w:rPr>
            <w:t xml:space="preserve">michal </w:t>
          </w:r>
          <w:r>
            <w:rPr>
              <w:spacing w:val="-4"/>
              <w:sz w:val="15"/>
              <w:szCs w:val="15"/>
            </w:rPr>
            <w:t>Harel</w:t>
          </w:r>
          <w:r w:rsidR="006E0412">
            <w:rPr>
              <w:spacing w:val="-4"/>
              <w:sz w:val="15"/>
              <w:szCs w:val="15"/>
            </w:rPr>
            <w:t xml:space="preserve"> (</w:t>
          </w:r>
          <w:r w:rsidR="006E0412" w:rsidRPr="0048565D">
            <w:rPr>
              <w:spacing w:val="-4"/>
              <w:sz w:val="12"/>
              <w:szCs w:val="12"/>
            </w:rPr>
            <w:t>stein</w:t>
          </w:r>
          <w:r w:rsidR="006E0412">
            <w:rPr>
              <w:spacing w:val="-4"/>
              <w:sz w:val="15"/>
              <w:szCs w:val="15"/>
            </w:rPr>
            <w:t xml:space="preserve">) </w:t>
          </w:r>
          <w:r>
            <w:rPr>
              <w:rFonts w:hint="cs"/>
              <w:spacing w:val="-4"/>
              <w:sz w:val="15"/>
              <w:szCs w:val="15"/>
              <w:rtl/>
            </w:rPr>
            <w:t xml:space="preserve"> </w:t>
          </w:r>
          <w:r w:rsidRPr="00DC4E33">
            <w:rPr>
              <w:spacing w:val="-4"/>
              <w:sz w:val="15"/>
              <w:szCs w:val="15"/>
            </w:rPr>
            <w:t>(LL.M)</w:t>
          </w:r>
        </w:p>
      </w:tc>
    </w:tr>
    <w:tr w:rsidR="004100F5" w:rsidTr="00DC4E33">
      <w:trPr>
        <w:jc w:val="center"/>
      </w:trPr>
      <w:tc>
        <w:tcPr>
          <w:tcW w:w="2692" w:type="dxa"/>
          <w:vAlign w:val="center"/>
        </w:tcPr>
        <w:p w:rsidR="004100F5" w:rsidRPr="00355832" w:rsidRDefault="004100F5" w:rsidP="002D2703">
          <w:pPr>
            <w:pStyle w:val="corpnames"/>
            <w:bidi/>
            <w:spacing w:line="200" w:lineRule="exact"/>
            <w:rPr>
              <w:spacing w:val="20"/>
              <w:w w:val="102"/>
              <w:rtl/>
            </w:rPr>
          </w:pPr>
          <w:r w:rsidRPr="00355832">
            <w:rPr>
              <w:rFonts w:hint="cs"/>
              <w:spacing w:val="20"/>
              <w:w w:val="102"/>
              <w:rtl/>
            </w:rPr>
            <w:t>מיה קליימן-רוזנטל</w:t>
          </w:r>
        </w:p>
      </w:tc>
      <w:tc>
        <w:tcPr>
          <w:tcW w:w="3792" w:type="dxa"/>
          <w:tcMar>
            <w:left w:w="0" w:type="dxa"/>
            <w:right w:w="0" w:type="dxa"/>
          </w:tcMar>
        </w:tcPr>
        <w:p w:rsidR="004100F5" w:rsidRPr="00DC4E33" w:rsidRDefault="004100F5" w:rsidP="002D2703">
          <w:pPr>
            <w:pStyle w:val="corpnames"/>
            <w:spacing w:line="200" w:lineRule="exact"/>
            <w:rPr>
              <w:b/>
              <w:bCs/>
              <w:sz w:val="28"/>
              <w:szCs w:val="30"/>
              <w:rtl/>
            </w:rPr>
          </w:pPr>
        </w:p>
      </w:tc>
      <w:tc>
        <w:tcPr>
          <w:tcW w:w="2693" w:type="dxa"/>
          <w:vAlign w:val="center"/>
        </w:tcPr>
        <w:p w:rsidR="004100F5" w:rsidRPr="00DC4E33" w:rsidRDefault="004100F5" w:rsidP="002D2703">
          <w:pPr>
            <w:pStyle w:val="corpnames"/>
            <w:spacing w:line="200" w:lineRule="exact"/>
            <w:rPr>
              <w:spacing w:val="-4"/>
              <w:sz w:val="15"/>
              <w:szCs w:val="15"/>
            </w:rPr>
          </w:pPr>
          <w:r w:rsidRPr="00DC4E33">
            <w:rPr>
              <w:spacing w:val="-4"/>
              <w:sz w:val="15"/>
              <w:szCs w:val="15"/>
            </w:rPr>
            <w:t>maya</w:t>
          </w:r>
          <w:r>
            <w:rPr>
              <w:spacing w:val="-4"/>
              <w:sz w:val="15"/>
              <w:szCs w:val="15"/>
            </w:rPr>
            <w:t xml:space="preserve"> </w:t>
          </w:r>
          <w:r w:rsidRPr="00DC4E33">
            <w:rPr>
              <w:spacing w:val="-4"/>
              <w:sz w:val="15"/>
              <w:szCs w:val="15"/>
            </w:rPr>
            <w:t xml:space="preserve"> klaiman-ROSENTHAL</w:t>
          </w:r>
        </w:p>
      </w:tc>
    </w:tr>
    <w:tr w:rsidR="004100F5" w:rsidTr="00DC4E33">
      <w:trPr>
        <w:jc w:val="center"/>
      </w:trPr>
      <w:tc>
        <w:tcPr>
          <w:tcW w:w="2692" w:type="dxa"/>
          <w:vAlign w:val="center"/>
        </w:tcPr>
        <w:p w:rsidR="004100F5" w:rsidRPr="00355832" w:rsidRDefault="004100F5" w:rsidP="002D2703">
          <w:pPr>
            <w:pStyle w:val="corpnames"/>
            <w:bidi/>
            <w:spacing w:line="200" w:lineRule="exact"/>
            <w:rPr>
              <w:spacing w:val="20"/>
              <w:w w:val="102"/>
              <w:rtl/>
            </w:rPr>
          </w:pPr>
          <w:r w:rsidRPr="00355832">
            <w:rPr>
              <w:rFonts w:hint="cs"/>
              <w:spacing w:val="20"/>
              <w:w w:val="102"/>
              <w:rtl/>
            </w:rPr>
            <w:t xml:space="preserve">ברק כלב </w:t>
          </w:r>
          <w:r w:rsidRPr="00DC4E33">
            <w:rPr>
              <w:spacing w:val="-4"/>
              <w:sz w:val="15"/>
              <w:szCs w:val="15"/>
            </w:rPr>
            <w:t>(LL.M)</w:t>
          </w:r>
        </w:p>
      </w:tc>
      <w:tc>
        <w:tcPr>
          <w:tcW w:w="3792" w:type="dxa"/>
          <w:tcMar>
            <w:left w:w="0" w:type="dxa"/>
            <w:right w:w="0" w:type="dxa"/>
          </w:tcMar>
        </w:tcPr>
        <w:p w:rsidR="004100F5" w:rsidRPr="00DC4E33" w:rsidRDefault="004100F5" w:rsidP="002D2703">
          <w:pPr>
            <w:pStyle w:val="corpnames"/>
            <w:spacing w:line="200" w:lineRule="exact"/>
            <w:rPr>
              <w:b/>
              <w:bCs/>
              <w:sz w:val="28"/>
              <w:szCs w:val="30"/>
              <w:rtl/>
            </w:rPr>
          </w:pPr>
        </w:p>
      </w:tc>
      <w:tc>
        <w:tcPr>
          <w:tcW w:w="2693" w:type="dxa"/>
          <w:vAlign w:val="center"/>
        </w:tcPr>
        <w:p w:rsidR="004100F5" w:rsidRPr="00DC4E33" w:rsidRDefault="004100F5" w:rsidP="002D2703">
          <w:pPr>
            <w:pStyle w:val="corpnames"/>
            <w:spacing w:line="200" w:lineRule="exact"/>
            <w:rPr>
              <w:spacing w:val="-4"/>
              <w:sz w:val="15"/>
              <w:szCs w:val="15"/>
            </w:rPr>
          </w:pPr>
          <w:r w:rsidRPr="00DC4E33">
            <w:rPr>
              <w:spacing w:val="-4"/>
              <w:sz w:val="15"/>
              <w:szCs w:val="15"/>
            </w:rPr>
            <w:t xml:space="preserve">barak </w:t>
          </w:r>
          <w:r>
            <w:rPr>
              <w:spacing w:val="-4"/>
              <w:sz w:val="15"/>
              <w:szCs w:val="15"/>
            </w:rPr>
            <w:t xml:space="preserve"> </w:t>
          </w:r>
          <w:r w:rsidRPr="00DC4E33">
            <w:rPr>
              <w:spacing w:val="-4"/>
              <w:sz w:val="15"/>
              <w:szCs w:val="15"/>
            </w:rPr>
            <w:t>calev</w:t>
          </w:r>
          <w:r>
            <w:rPr>
              <w:spacing w:val="-4"/>
              <w:sz w:val="15"/>
              <w:szCs w:val="15"/>
            </w:rPr>
            <w:t xml:space="preserve"> </w:t>
          </w:r>
          <w:r w:rsidRPr="00DC4E33">
            <w:rPr>
              <w:spacing w:val="-4"/>
              <w:sz w:val="15"/>
              <w:szCs w:val="15"/>
            </w:rPr>
            <w:t>(LL.M)</w:t>
          </w:r>
        </w:p>
      </w:tc>
    </w:tr>
    <w:tr w:rsidR="004100F5" w:rsidRPr="00DC4E33" w:rsidTr="00DC4E33">
      <w:trPr>
        <w:jc w:val="center"/>
      </w:trPr>
      <w:tc>
        <w:tcPr>
          <w:tcW w:w="2692" w:type="dxa"/>
          <w:vAlign w:val="center"/>
        </w:tcPr>
        <w:p w:rsidR="004100F5" w:rsidRPr="00355832" w:rsidRDefault="004100F5" w:rsidP="002D2703">
          <w:pPr>
            <w:pStyle w:val="corpnames"/>
            <w:bidi/>
            <w:spacing w:line="200" w:lineRule="exact"/>
            <w:rPr>
              <w:spacing w:val="20"/>
              <w:w w:val="102"/>
              <w:rtl/>
            </w:rPr>
          </w:pPr>
          <w:r w:rsidRPr="00355832">
            <w:rPr>
              <w:rFonts w:hint="cs"/>
              <w:spacing w:val="20"/>
              <w:w w:val="102"/>
              <w:rtl/>
            </w:rPr>
            <w:t xml:space="preserve">אורלי אבן זהב </w:t>
          </w:r>
        </w:p>
      </w:tc>
      <w:tc>
        <w:tcPr>
          <w:tcW w:w="3792" w:type="dxa"/>
          <w:tcMar>
            <w:left w:w="0" w:type="dxa"/>
            <w:right w:w="0" w:type="dxa"/>
          </w:tcMar>
        </w:tcPr>
        <w:p w:rsidR="004100F5" w:rsidRPr="00DC4E33" w:rsidRDefault="004100F5" w:rsidP="002D2703">
          <w:pPr>
            <w:pStyle w:val="corpnames"/>
            <w:spacing w:line="200" w:lineRule="exact"/>
            <w:rPr>
              <w:b/>
              <w:bCs/>
              <w:sz w:val="28"/>
              <w:szCs w:val="30"/>
              <w:rtl/>
            </w:rPr>
          </w:pPr>
        </w:p>
      </w:tc>
      <w:tc>
        <w:tcPr>
          <w:tcW w:w="2693" w:type="dxa"/>
          <w:vAlign w:val="center"/>
        </w:tcPr>
        <w:p w:rsidR="004100F5" w:rsidRPr="00DC4E33" w:rsidRDefault="004100F5" w:rsidP="002D2703">
          <w:pPr>
            <w:pStyle w:val="corpnames"/>
            <w:spacing w:line="200" w:lineRule="exact"/>
            <w:rPr>
              <w:spacing w:val="-4"/>
              <w:sz w:val="15"/>
              <w:szCs w:val="15"/>
            </w:rPr>
          </w:pPr>
          <w:smartTag w:uri="urn:schemas-microsoft-com:office:smarttags" w:element="stockticker">
            <w:r w:rsidRPr="00DC4E33">
              <w:rPr>
                <w:spacing w:val="-4"/>
                <w:sz w:val="15"/>
                <w:szCs w:val="15"/>
              </w:rPr>
              <w:t>orly</w:t>
            </w:r>
          </w:smartTag>
          <w:r w:rsidRPr="00DC4E33">
            <w:rPr>
              <w:spacing w:val="-4"/>
              <w:sz w:val="15"/>
              <w:szCs w:val="15"/>
            </w:rPr>
            <w:t xml:space="preserve"> </w:t>
          </w:r>
          <w:r>
            <w:rPr>
              <w:spacing w:val="-4"/>
              <w:sz w:val="15"/>
              <w:szCs w:val="15"/>
            </w:rPr>
            <w:t xml:space="preserve"> </w:t>
          </w:r>
          <w:r w:rsidRPr="00DC4E33">
            <w:rPr>
              <w:spacing w:val="-4"/>
              <w:sz w:val="15"/>
              <w:szCs w:val="15"/>
            </w:rPr>
            <w:t xml:space="preserve">even </w:t>
          </w:r>
          <w:r>
            <w:rPr>
              <w:spacing w:val="-4"/>
              <w:sz w:val="15"/>
              <w:szCs w:val="15"/>
            </w:rPr>
            <w:t xml:space="preserve"> </w:t>
          </w:r>
          <w:r w:rsidRPr="00DC4E33">
            <w:rPr>
              <w:spacing w:val="-4"/>
              <w:sz w:val="15"/>
              <w:szCs w:val="15"/>
            </w:rPr>
            <w:t xml:space="preserve">zahav </w:t>
          </w:r>
        </w:p>
      </w:tc>
    </w:tr>
    <w:tr w:rsidR="004100F5" w:rsidRPr="00DC4E33" w:rsidTr="00DC4E33">
      <w:trPr>
        <w:jc w:val="center"/>
      </w:trPr>
      <w:tc>
        <w:tcPr>
          <w:tcW w:w="2692" w:type="dxa"/>
          <w:vAlign w:val="center"/>
        </w:tcPr>
        <w:p w:rsidR="004100F5" w:rsidRPr="00355832" w:rsidRDefault="004100F5" w:rsidP="002D2703">
          <w:pPr>
            <w:pStyle w:val="corpnames"/>
            <w:bidi/>
            <w:spacing w:line="200" w:lineRule="exact"/>
            <w:rPr>
              <w:spacing w:val="20"/>
              <w:w w:val="102"/>
              <w:rtl/>
            </w:rPr>
          </w:pPr>
          <w:r w:rsidRPr="00355832">
            <w:rPr>
              <w:rFonts w:hint="cs"/>
              <w:spacing w:val="20"/>
              <w:w w:val="102"/>
              <w:rtl/>
            </w:rPr>
            <w:t xml:space="preserve">ורד כינר </w:t>
          </w:r>
          <w:r w:rsidRPr="00DC4E33">
            <w:rPr>
              <w:spacing w:val="-4"/>
              <w:sz w:val="15"/>
              <w:szCs w:val="15"/>
            </w:rPr>
            <w:t>(LL.M)</w:t>
          </w:r>
        </w:p>
      </w:tc>
      <w:tc>
        <w:tcPr>
          <w:tcW w:w="3792" w:type="dxa"/>
          <w:tcMar>
            <w:left w:w="0" w:type="dxa"/>
            <w:right w:w="0" w:type="dxa"/>
          </w:tcMar>
        </w:tcPr>
        <w:p w:rsidR="004100F5" w:rsidRPr="00DC4E33" w:rsidRDefault="004100F5" w:rsidP="002D2703">
          <w:pPr>
            <w:pStyle w:val="corpnames"/>
            <w:spacing w:line="200" w:lineRule="exact"/>
            <w:rPr>
              <w:b/>
              <w:bCs/>
              <w:sz w:val="28"/>
              <w:szCs w:val="30"/>
              <w:rtl/>
            </w:rPr>
          </w:pPr>
        </w:p>
      </w:tc>
      <w:tc>
        <w:tcPr>
          <w:tcW w:w="2693" w:type="dxa"/>
          <w:vAlign w:val="center"/>
        </w:tcPr>
        <w:p w:rsidR="004100F5" w:rsidRPr="00DC4E33" w:rsidRDefault="004100F5" w:rsidP="002D2703">
          <w:pPr>
            <w:pStyle w:val="corpnames"/>
            <w:spacing w:line="200" w:lineRule="exact"/>
            <w:rPr>
              <w:spacing w:val="-4"/>
              <w:w w:val="99"/>
              <w:sz w:val="13"/>
              <w:szCs w:val="13"/>
              <w:rtl/>
            </w:rPr>
          </w:pPr>
          <w:r w:rsidRPr="00DC4E33">
            <w:rPr>
              <w:spacing w:val="-4"/>
              <w:sz w:val="15"/>
              <w:szCs w:val="15"/>
            </w:rPr>
            <w:t>vered</w:t>
          </w:r>
          <w:r w:rsidRPr="00DC4E33">
            <w:rPr>
              <w:spacing w:val="-4"/>
              <w:w w:val="99"/>
              <w:sz w:val="13"/>
              <w:szCs w:val="13"/>
            </w:rPr>
            <w:t xml:space="preserve"> </w:t>
          </w:r>
          <w:r w:rsidRPr="00DC4E33">
            <w:rPr>
              <w:spacing w:val="-4"/>
              <w:sz w:val="15"/>
              <w:szCs w:val="15"/>
            </w:rPr>
            <w:t>cainar</w:t>
          </w:r>
          <w:r>
            <w:t xml:space="preserve"> </w:t>
          </w:r>
          <w:r w:rsidRPr="00DC4E33">
            <w:rPr>
              <w:sz w:val="15"/>
              <w:szCs w:val="15"/>
            </w:rPr>
            <w:t>(ll.m)</w:t>
          </w:r>
        </w:p>
      </w:tc>
    </w:tr>
    <w:tr w:rsidR="004100F5" w:rsidTr="002535FD">
      <w:trPr>
        <w:jc w:val="center"/>
      </w:trPr>
      <w:tc>
        <w:tcPr>
          <w:tcW w:w="2692" w:type="dxa"/>
          <w:vAlign w:val="center"/>
        </w:tcPr>
        <w:p w:rsidR="004100F5" w:rsidRPr="00355832" w:rsidRDefault="004100F5" w:rsidP="002D2703">
          <w:pPr>
            <w:pStyle w:val="corpnames"/>
            <w:bidi/>
            <w:spacing w:line="200" w:lineRule="exact"/>
            <w:rPr>
              <w:spacing w:val="20"/>
              <w:w w:val="102"/>
              <w:rtl/>
            </w:rPr>
          </w:pPr>
          <w:r w:rsidRPr="00355832">
            <w:rPr>
              <w:rFonts w:hint="cs"/>
              <w:spacing w:val="20"/>
              <w:w w:val="102"/>
              <w:rtl/>
            </w:rPr>
            <w:t>ריבה סלומון</w:t>
          </w:r>
        </w:p>
      </w:tc>
      <w:tc>
        <w:tcPr>
          <w:tcW w:w="3792" w:type="dxa"/>
          <w:tcMar>
            <w:left w:w="0" w:type="dxa"/>
            <w:right w:w="0" w:type="dxa"/>
          </w:tcMar>
        </w:tcPr>
        <w:p w:rsidR="004100F5" w:rsidRPr="00DC4E33" w:rsidRDefault="004100F5" w:rsidP="002D2703">
          <w:pPr>
            <w:pStyle w:val="corpnames"/>
            <w:spacing w:line="200" w:lineRule="exact"/>
            <w:rPr>
              <w:b/>
              <w:bCs/>
              <w:sz w:val="28"/>
              <w:szCs w:val="30"/>
              <w:rtl/>
            </w:rPr>
          </w:pPr>
        </w:p>
      </w:tc>
      <w:tc>
        <w:tcPr>
          <w:tcW w:w="2693" w:type="dxa"/>
          <w:vAlign w:val="center"/>
        </w:tcPr>
        <w:p w:rsidR="004100F5" w:rsidRPr="00DC4E33" w:rsidRDefault="004100F5" w:rsidP="002D2703">
          <w:pPr>
            <w:pStyle w:val="corpnames"/>
            <w:spacing w:line="200" w:lineRule="exact"/>
            <w:rPr>
              <w:spacing w:val="-4"/>
              <w:sz w:val="15"/>
              <w:szCs w:val="15"/>
              <w:rtl/>
            </w:rPr>
          </w:pPr>
          <w:r w:rsidRPr="00DC4E33">
            <w:rPr>
              <w:spacing w:val="-4"/>
              <w:sz w:val="15"/>
              <w:szCs w:val="15"/>
            </w:rPr>
            <w:t>riva salomon</w:t>
          </w:r>
        </w:p>
      </w:tc>
    </w:tr>
    <w:tr w:rsidR="004100F5" w:rsidTr="00DC4E33">
      <w:trPr>
        <w:jc w:val="center"/>
      </w:trPr>
      <w:tc>
        <w:tcPr>
          <w:tcW w:w="2692" w:type="dxa"/>
          <w:vAlign w:val="center"/>
        </w:tcPr>
        <w:p w:rsidR="004100F5" w:rsidRPr="00355832" w:rsidRDefault="004100F5" w:rsidP="002D2703">
          <w:pPr>
            <w:pStyle w:val="corpnames"/>
            <w:bidi/>
            <w:spacing w:line="200" w:lineRule="exact"/>
            <w:rPr>
              <w:spacing w:val="20"/>
              <w:w w:val="102"/>
              <w:rtl/>
            </w:rPr>
          </w:pPr>
          <w:r w:rsidRPr="00355832">
            <w:rPr>
              <w:rFonts w:hint="cs"/>
              <w:spacing w:val="20"/>
              <w:w w:val="102"/>
              <w:rtl/>
            </w:rPr>
            <w:t>נטע שפירא</w:t>
          </w:r>
        </w:p>
      </w:tc>
      <w:tc>
        <w:tcPr>
          <w:tcW w:w="3792" w:type="dxa"/>
          <w:tcMar>
            <w:left w:w="0" w:type="dxa"/>
            <w:right w:w="0" w:type="dxa"/>
          </w:tcMar>
        </w:tcPr>
        <w:p w:rsidR="004100F5" w:rsidRPr="00DC4E33" w:rsidRDefault="004100F5" w:rsidP="002D2703">
          <w:pPr>
            <w:pStyle w:val="corpnames"/>
            <w:spacing w:line="200" w:lineRule="exact"/>
            <w:rPr>
              <w:b/>
              <w:bCs/>
              <w:sz w:val="28"/>
              <w:szCs w:val="30"/>
              <w:rtl/>
            </w:rPr>
          </w:pPr>
        </w:p>
      </w:tc>
      <w:tc>
        <w:tcPr>
          <w:tcW w:w="2693" w:type="dxa"/>
          <w:vAlign w:val="center"/>
        </w:tcPr>
        <w:p w:rsidR="004100F5" w:rsidRPr="00DC4E33" w:rsidRDefault="004100F5" w:rsidP="002D2703">
          <w:pPr>
            <w:pStyle w:val="corpnames"/>
            <w:spacing w:line="200" w:lineRule="exact"/>
            <w:rPr>
              <w:spacing w:val="-4"/>
              <w:w w:val="99"/>
              <w:sz w:val="13"/>
              <w:szCs w:val="13"/>
            </w:rPr>
          </w:pPr>
          <w:r w:rsidRPr="00DC4E33">
            <w:rPr>
              <w:spacing w:val="-4"/>
              <w:sz w:val="15"/>
              <w:szCs w:val="15"/>
            </w:rPr>
            <w:t>Netta</w:t>
          </w:r>
          <w:r w:rsidRPr="00DC4E33">
            <w:rPr>
              <w:spacing w:val="-4"/>
              <w:w w:val="99"/>
              <w:sz w:val="13"/>
              <w:szCs w:val="13"/>
            </w:rPr>
            <w:t xml:space="preserve">  </w:t>
          </w:r>
          <w:r>
            <w:rPr>
              <w:rFonts w:hint="cs"/>
              <w:spacing w:val="-4"/>
              <w:sz w:val="15"/>
              <w:szCs w:val="15"/>
            </w:rPr>
            <w:t>S</w:t>
          </w:r>
          <w:r>
            <w:rPr>
              <w:spacing w:val="-4"/>
              <w:sz w:val="15"/>
              <w:szCs w:val="15"/>
            </w:rPr>
            <w:t>HAPIRA</w:t>
          </w:r>
        </w:p>
      </w:tc>
    </w:tr>
    <w:tr w:rsidR="004100F5" w:rsidTr="00DC4E33">
      <w:trPr>
        <w:jc w:val="center"/>
      </w:trPr>
      <w:tc>
        <w:tcPr>
          <w:tcW w:w="2692" w:type="dxa"/>
          <w:vAlign w:val="center"/>
        </w:tcPr>
        <w:p w:rsidR="004100F5" w:rsidRDefault="004100F5" w:rsidP="002D2703">
          <w:pPr>
            <w:pStyle w:val="corpnames"/>
            <w:bidi/>
            <w:spacing w:line="200" w:lineRule="exact"/>
            <w:rPr>
              <w:spacing w:val="20"/>
              <w:w w:val="102"/>
              <w:rtl/>
            </w:rPr>
          </w:pPr>
          <w:r>
            <w:rPr>
              <w:rFonts w:hint="cs"/>
              <w:spacing w:val="20"/>
              <w:w w:val="102"/>
              <w:sz w:val="18"/>
              <w:rtl/>
            </w:rPr>
            <w:t xml:space="preserve">קרן הלפרן-מוסרי </w:t>
          </w:r>
          <w:r w:rsidRPr="00DC4E33">
            <w:rPr>
              <w:spacing w:val="-4"/>
              <w:sz w:val="15"/>
              <w:szCs w:val="15"/>
            </w:rPr>
            <w:t>(LL.M)</w:t>
          </w:r>
        </w:p>
        <w:p w:rsidR="004100F5" w:rsidRPr="00355832" w:rsidRDefault="004100F5" w:rsidP="002D2703">
          <w:pPr>
            <w:pStyle w:val="corpnames"/>
            <w:bidi/>
            <w:spacing w:line="200" w:lineRule="exact"/>
            <w:rPr>
              <w:spacing w:val="20"/>
              <w:w w:val="102"/>
              <w:rtl/>
            </w:rPr>
          </w:pPr>
          <w:r>
            <w:rPr>
              <w:rFonts w:hint="cs"/>
              <w:spacing w:val="20"/>
              <w:w w:val="102"/>
              <w:rtl/>
            </w:rPr>
            <w:t xml:space="preserve">תהילה </w:t>
          </w:r>
          <w:r w:rsidRPr="00355832">
            <w:rPr>
              <w:rFonts w:hint="cs"/>
              <w:spacing w:val="20"/>
              <w:w w:val="102"/>
              <w:rtl/>
            </w:rPr>
            <w:t>בנישו</w:t>
          </w:r>
        </w:p>
      </w:tc>
      <w:tc>
        <w:tcPr>
          <w:tcW w:w="3792" w:type="dxa"/>
          <w:tcMar>
            <w:left w:w="0" w:type="dxa"/>
            <w:right w:w="0" w:type="dxa"/>
          </w:tcMar>
        </w:tcPr>
        <w:p w:rsidR="004100F5" w:rsidRPr="00DC4E33" w:rsidRDefault="004100F5" w:rsidP="002D2703">
          <w:pPr>
            <w:pStyle w:val="corpnames"/>
            <w:spacing w:line="200" w:lineRule="exact"/>
            <w:rPr>
              <w:b/>
              <w:bCs/>
              <w:sz w:val="28"/>
              <w:szCs w:val="30"/>
              <w:rtl/>
            </w:rPr>
          </w:pPr>
        </w:p>
      </w:tc>
      <w:tc>
        <w:tcPr>
          <w:tcW w:w="2693" w:type="dxa"/>
          <w:vAlign w:val="center"/>
        </w:tcPr>
        <w:p w:rsidR="004100F5" w:rsidRDefault="004100F5" w:rsidP="002D2703">
          <w:pPr>
            <w:pStyle w:val="corpnames"/>
            <w:spacing w:line="200" w:lineRule="exact"/>
            <w:rPr>
              <w:spacing w:val="-4"/>
              <w:sz w:val="15"/>
              <w:szCs w:val="15"/>
            </w:rPr>
          </w:pPr>
          <w:r>
            <w:rPr>
              <w:spacing w:val="-4"/>
              <w:sz w:val="15"/>
              <w:szCs w:val="15"/>
            </w:rPr>
            <w:t xml:space="preserve">keren halperin-musseri </w:t>
          </w:r>
          <w:r w:rsidRPr="00DC4E33">
            <w:rPr>
              <w:spacing w:val="-4"/>
              <w:sz w:val="15"/>
              <w:szCs w:val="15"/>
            </w:rPr>
            <w:t>(LL.M)</w:t>
          </w:r>
        </w:p>
        <w:p w:rsidR="004100F5" w:rsidRPr="00481315" w:rsidRDefault="004100F5" w:rsidP="002D2703">
          <w:pPr>
            <w:pStyle w:val="corpnames"/>
            <w:spacing w:line="200" w:lineRule="exact"/>
            <w:rPr>
              <w:spacing w:val="-4"/>
              <w:sz w:val="15"/>
              <w:szCs w:val="15"/>
            </w:rPr>
          </w:pPr>
          <w:r>
            <w:rPr>
              <w:spacing w:val="-4"/>
              <w:sz w:val="15"/>
              <w:szCs w:val="15"/>
            </w:rPr>
            <w:t>Tehila  Benishu</w:t>
          </w:r>
        </w:p>
      </w:tc>
    </w:tr>
    <w:tr w:rsidR="004100F5" w:rsidTr="00DC4E33">
      <w:trPr>
        <w:jc w:val="center"/>
      </w:trPr>
      <w:tc>
        <w:tcPr>
          <w:tcW w:w="2692" w:type="dxa"/>
          <w:vAlign w:val="center"/>
        </w:tcPr>
        <w:p w:rsidR="004100F5" w:rsidRDefault="004100F5" w:rsidP="002D2703">
          <w:pPr>
            <w:pStyle w:val="corpnames"/>
            <w:bidi/>
            <w:spacing w:line="200" w:lineRule="exact"/>
            <w:rPr>
              <w:spacing w:val="20"/>
              <w:w w:val="102"/>
              <w:rtl/>
            </w:rPr>
          </w:pPr>
          <w:r>
            <w:rPr>
              <w:rFonts w:hint="cs"/>
              <w:spacing w:val="20"/>
              <w:w w:val="102"/>
              <w:rtl/>
            </w:rPr>
            <w:t>רותם מלכין</w:t>
          </w:r>
        </w:p>
      </w:tc>
      <w:tc>
        <w:tcPr>
          <w:tcW w:w="3792" w:type="dxa"/>
          <w:tcMar>
            <w:left w:w="0" w:type="dxa"/>
            <w:right w:w="0" w:type="dxa"/>
          </w:tcMar>
        </w:tcPr>
        <w:p w:rsidR="004100F5" w:rsidRPr="00DC4E33" w:rsidRDefault="004100F5" w:rsidP="002D2703">
          <w:pPr>
            <w:pStyle w:val="corpnames"/>
            <w:spacing w:line="200" w:lineRule="exact"/>
            <w:rPr>
              <w:b/>
              <w:bCs/>
              <w:sz w:val="28"/>
              <w:szCs w:val="30"/>
              <w:rtl/>
            </w:rPr>
          </w:pPr>
        </w:p>
      </w:tc>
      <w:tc>
        <w:tcPr>
          <w:tcW w:w="2693" w:type="dxa"/>
          <w:vAlign w:val="center"/>
        </w:tcPr>
        <w:p w:rsidR="004100F5" w:rsidRDefault="004100F5" w:rsidP="002D2703">
          <w:pPr>
            <w:pStyle w:val="corpnames"/>
            <w:spacing w:line="200" w:lineRule="exact"/>
            <w:rPr>
              <w:spacing w:val="-4"/>
              <w:sz w:val="15"/>
              <w:szCs w:val="15"/>
            </w:rPr>
          </w:pPr>
          <w:r>
            <w:rPr>
              <w:spacing w:val="-4"/>
              <w:sz w:val="15"/>
              <w:szCs w:val="15"/>
            </w:rPr>
            <w:t>rotem  malkin</w:t>
          </w:r>
        </w:p>
      </w:tc>
    </w:tr>
    <w:tr w:rsidR="004100F5" w:rsidRPr="00DC4E33" w:rsidTr="00DC4E33">
      <w:trPr>
        <w:jc w:val="center"/>
      </w:trPr>
      <w:tc>
        <w:tcPr>
          <w:tcW w:w="2692" w:type="dxa"/>
          <w:vAlign w:val="center"/>
        </w:tcPr>
        <w:p w:rsidR="004100F5" w:rsidRPr="00355832" w:rsidRDefault="004100F5" w:rsidP="002D2703">
          <w:pPr>
            <w:pStyle w:val="corpnames"/>
            <w:bidi/>
            <w:spacing w:line="200" w:lineRule="exact"/>
            <w:rPr>
              <w:spacing w:val="20"/>
              <w:w w:val="102"/>
              <w:rtl/>
            </w:rPr>
          </w:pPr>
          <w:r w:rsidRPr="00355832">
            <w:rPr>
              <w:rFonts w:hint="cs"/>
              <w:spacing w:val="20"/>
              <w:w w:val="102"/>
              <w:rtl/>
            </w:rPr>
            <w:t>אסנת לונגמן</w:t>
          </w:r>
        </w:p>
      </w:tc>
      <w:tc>
        <w:tcPr>
          <w:tcW w:w="3792" w:type="dxa"/>
          <w:tcMar>
            <w:left w:w="0" w:type="dxa"/>
            <w:right w:w="0" w:type="dxa"/>
          </w:tcMar>
        </w:tcPr>
        <w:p w:rsidR="004100F5" w:rsidRPr="00DC4E33" w:rsidRDefault="004100F5" w:rsidP="002D2703">
          <w:pPr>
            <w:pStyle w:val="corpnames"/>
            <w:spacing w:line="200" w:lineRule="exact"/>
            <w:rPr>
              <w:b/>
              <w:bCs/>
              <w:sz w:val="28"/>
              <w:szCs w:val="30"/>
              <w:rtl/>
            </w:rPr>
          </w:pPr>
        </w:p>
      </w:tc>
      <w:tc>
        <w:tcPr>
          <w:tcW w:w="2693" w:type="dxa"/>
          <w:vAlign w:val="center"/>
        </w:tcPr>
        <w:p w:rsidR="004100F5" w:rsidRPr="005A44EA" w:rsidRDefault="004100F5" w:rsidP="002D2703">
          <w:pPr>
            <w:pStyle w:val="corpnames"/>
            <w:spacing w:line="200" w:lineRule="exact"/>
            <w:rPr>
              <w:spacing w:val="-4"/>
              <w:sz w:val="15"/>
              <w:szCs w:val="15"/>
            </w:rPr>
          </w:pPr>
          <w:r w:rsidRPr="005A44EA">
            <w:rPr>
              <w:spacing w:val="-4"/>
              <w:sz w:val="15"/>
              <w:szCs w:val="15"/>
            </w:rPr>
            <w:t>Osnat</w:t>
          </w:r>
          <w:r>
            <w:rPr>
              <w:spacing w:val="-4"/>
              <w:sz w:val="15"/>
              <w:szCs w:val="15"/>
            </w:rPr>
            <w:t xml:space="preserve"> </w:t>
          </w:r>
          <w:r w:rsidRPr="005A44EA">
            <w:rPr>
              <w:spacing w:val="-4"/>
              <w:sz w:val="15"/>
              <w:szCs w:val="15"/>
            </w:rPr>
            <w:t xml:space="preserve"> Longman</w:t>
          </w:r>
        </w:p>
      </w:tc>
    </w:tr>
    <w:tr w:rsidR="004100F5" w:rsidRPr="00DC4E33" w:rsidTr="00DC4E33">
      <w:trPr>
        <w:jc w:val="center"/>
      </w:trPr>
      <w:tc>
        <w:tcPr>
          <w:tcW w:w="2692" w:type="dxa"/>
          <w:vAlign w:val="center"/>
        </w:tcPr>
        <w:p w:rsidR="004100F5" w:rsidRDefault="004100F5" w:rsidP="002D2703">
          <w:pPr>
            <w:pStyle w:val="corpnames"/>
            <w:bidi/>
            <w:spacing w:line="200" w:lineRule="exact"/>
            <w:rPr>
              <w:spacing w:val="20"/>
              <w:w w:val="102"/>
              <w:rtl/>
            </w:rPr>
          </w:pPr>
          <w:r>
            <w:rPr>
              <w:rFonts w:hint="cs"/>
              <w:spacing w:val="20"/>
              <w:w w:val="102"/>
              <w:rtl/>
            </w:rPr>
            <w:t>יעל סטמטי</w:t>
          </w:r>
        </w:p>
      </w:tc>
      <w:tc>
        <w:tcPr>
          <w:tcW w:w="3792" w:type="dxa"/>
          <w:tcMar>
            <w:left w:w="0" w:type="dxa"/>
            <w:right w:w="0" w:type="dxa"/>
          </w:tcMar>
        </w:tcPr>
        <w:p w:rsidR="004100F5" w:rsidRPr="00DC4E33" w:rsidRDefault="004100F5" w:rsidP="002D2703">
          <w:pPr>
            <w:pStyle w:val="corpnames"/>
            <w:spacing w:line="200" w:lineRule="exact"/>
            <w:rPr>
              <w:b/>
              <w:bCs/>
              <w:szCs w:val="16"/>
              <w:rtl/>
            </w:rPr>
          </w:pPr>
        </w:p>
      </w:tc>
      <w:tc>
        <w:tcPr>
          <w:tcW w:w="2693" w:type="dxa"/>
          <w:vAlign w:val="center"/>
        </w:tcPr>
        <w:p w:rsidR="004100F5" w:rsidRDefault="004100F5" w:rsidP="002D2703">
          <w:pPr>
            <w:pStyle w:val="corpnames"/>
            <w:spacing w:line="200" w:lineRule="exact"/>
            <w:rPr>
              <w:spacing w:val="-4"/>
              <w:sz w:val="15"/>
              <w:szCs w:val="15"/>
            </w:rPr>
          </w:pPr>
          <w:r>
            <w:rPr>
              <w:spacing w:val="-4"/>
              <w:sz w:val="15"/>
              <w:szCs w:val="15"/>
            </w:rPr>
            <w:t>yael  stamati</w:t>
          </w:r>
        </w:p>
      </w:tc>
    </w:tr>
    <w:tr w:rsidR="004100F5" w:rsidRPr="00DC4E33" w:rsidTr="00DC4E33">
      <w:trPr>
        <w:jc w:val="center"/>
      </w:trPr>
      <w:tc>
        <w:tcPr>
          <w:tcW w:w="2692" w:type="dxa"/>
          <w:vAlign w:val="center"/>
        </w:tcPr>
        <w:p w:rsidR="004100F5" w:rsidRDefault="004100F5" w:rsidP="002D2703">
          <w:pPr>
            <w:pStyle w:val="corpnames"/>
            <w:bidi/>
            <w:spacing w:line="200" w:lineRule="exact"/>
            <w:rPr>
              <w:spacing w:val="20"/>
              <w:w w:val="102"/>
              <w:sz w:val="18"/>
              <w:rtl/>
            </w:rPr>
          </w:pPr>
          <w:r>
            <w:rPr>
              <w:rFonts w:hint="cs"/>
              <w:spacing w:val="20"/>
              <w:w w:val="102"/>
              <w:sz w:val="18"/>
              <w:rtl/>
            </w:rPr>
            <w:t>אורטל מנדלאוי</w:t>
          </w:r>
        </w:p>
      </w:tc>
      <w:tc>
        <w:tcPr>
          <w:tcW w:w="3792" w:type="dxa"/>
          <w:tcMar>
            <w:left w:w="0" w:type="dxa"/>
            <w:right w:w="0" w:type="dxa"/>
          </w:tcMar>
        </w:tcPr>
        <w:p w:rsidR="004100F5" w:rsidRPr="00DC4E33" w:rsidRDefault="004100F5" w:rsidP="002D2703">
          <w:pPr>
            <w:pStyle w:val="corpnames"/>
            <w:spacing w:line="200" w:lineRule="exact"/>
            <w:rPr>
              <w:b/>
              <w:bCs/>
              <w:szCs w:val="16"/>
              <w:rtl/>
            </w:rPr>
          </w:pPr>
        </w:p>
      </w:tc>
      <w:tc>
        <w:tcPr>
          <w:tcW w:w="2693" w:type="dxa"/>
          <w:vAlign w:val="center"/>
        </w:tcPr>
        <w:p w:rsidR="004100F5" w:rsidRDefault="004100F5" w:rsidP="002D2703">
          <w:pPr>
            <w:pStyle w:val="corpnames"/>
            <w:spacing w:line="200" w:lineRule="exact"/>
            <w:rPr>
              <w:spacing w:val="-4"/>
              <w:sz w:val="15"/>
              <w:szCs w:val="15"/>
            </w:rPr>
          </w:pPr>
          <w:r>
            <w:rPr>
              <w:spacing w:val="-4"/>
              <w:sz w:val="15"/>
              <w:szCs w:val="15"/>
            </w:rPr>
            <w:t>oRTAl  Mendelawe</w:t>
          </w:r>
        </w:p>
      </w:tc>
    </w:tr>
    <w:tr w:rsidR="004100F5" w:rsidRPr="00DC4E33" w:rsidTr="00DC4E33">
      <w:trPr>
        <w:jc w:val="center"/>
      </w:trPr>
      <w:tc>
        <w:tcPr>
          <w:tcW w:w="2692" w:type="dxa"/>
          <w:vAlign w:val="center"/>
        </w:tcPr>
        <w:p w:rsidR="004100F5" w:rsidRDefault="004100F5" w:rsidP="002D2703">
          <w:pPr>
            <w:pStyle w:val="corpnames"/>
            <w:bidi/>
            <w:spacing w:line="200" w:lineRule="exact"/>
            <w:rPr>
              <w:spacing w:val="20"/>
              <w:w w:val="102"/>
              <w:sz w:val="18"/>
              <w:rtl/>
            </w:rPr>
          </w:pPr>
          <w:r>
            <w:rPr>
              <w:rFonts w:hint="cs"/>
              <w:spacing w:val="20"/>
              <w:w w:val="102"/>
              <w:sz w:val="18"/>
              <w:rtl/>
            </w:rPr>
            <w:t>תמר הלוי</w:t>
          </w:r>
        </w:p>
      </w:tc>
      <w:tc>
        <w:tcPr>
          <w:tcW w:w="3792" w:type="dxa"/>
          <w:tcMar>
            <w:left w:w="0" w:type="dxa"/>
            <w:right w:w="0" w:type="dxa"/>
          </w:tcMar>
        </w:tcPr>
        <w:p w:rsidR="004100F5" w:rsidRPr="00DC4E33" w:rsidRDefault="004100F5" w:rsidP="002D2703">
          <w:pPr>
            <w:pStyle w:val="corpnames"/>
            <w:spacing w:line="200" w:lineRule="exact"/>
            <w:rPr>
              <w:b/>
              <w:bCs/>
              <w:szCs w:val="16"/>
              <w:rtl/>
            </w:rPr>
          </w:pPr>
        </w:p>
      </w:tc>
      <w:tc>
        <w:tcPr>
          <w:tcW w:w="2693" w:type="dxa"/>
          <w:vAlign w:val="center"/>
        </w:tcPr>
        <w:p w:rsidR="004100F5" w:rsidRDefault="004100F5" w:rsidP="002D2703">
          <w:pPr>
            <w:pStyle w:val="corpnames"/>
            <w:spacing w:line="200" w:lineRule="exact"/>
            <w:rPr>
              <w:spacing w:val="-4"/>
              <w:sz w:val="15"/>
              <w:szCs w:val="15"/>
            </w:rPr>
          </w:pPr>
          <w:r>
            <w:rPr>
              <w:spacing w:val="-4"/>
              <w:sz w:val="15"/>
              <w:szCs w:val="15"/>
            </w:rPr>
            <w:t>Tamar  halevy</w:t>
          </w:r>
        </w:p>
      </w:tc>
    </w:tr>
    <w:tr w:rsidR="004100F5" w:rsidRPr="00DC4E33" w:rsidTr="00355832">
      <w:trPr>
        <w:jc w:val="center"/>
      </w:trPr>
      <w:tc>
        <w:tcPr>
          <w:tcW w:w="2692" w:type="dxa"/>
          <w:vAlign w:val="center"/>
        </w:tcPr>
        <w:p w:rsidR="004100F5" w:rsidRDefault="004100F5" w:rsidP="002D2703">
          <w:pPr>
            <w:pStyle w:val="corpnames"/>
            <w:bidi/>
            <w:spacing w:line="200" w:lineRule="exact"/>
            <w:rPr>
              <w:rFonts w:hint="cs"/>
              <w:spacing w:val="20"/>
              <w:w w:val="102"/>
              <w:sz w:val="18"/>
              <w:rtl/>
            </w:rPr>
          </w:pPr>
          <w:r>
            <w:rPr>
              <w:rFonts w:hint="cs"/>
              <w:spacing w:val="20"/>
              <w:w w:val="102"/>
              <w:sz w:val="18"/>
              <w:rtl/>
            </w:rPr>
            <w:t>רוני שרון</w:t>
          </w:r>
          <w:r w:rsidR="006E0412">
            <w:rPr>
              <w:rFonts w:hint="cs"/>
              <w:spacing w:val="20"/>
              <w:w w:val="102"/>
              <w:sz w:val="18"/>
              <w:rtl/>
            </w:rPr>
            <w:t xml:space="preserve"> אבירם</w:t>
          </w:r>
        </w:p>
      </w:tc>
      <w:tc>
        <w:tcPr>
          <w:tcW w:w="3792" w:type="dxa"/>
          <w:tcMar>
            <w:left w:w="0" w:type="dxa"/>
            <w:right w:w="0" w:type="dxa"/>
          </w:tcMar>
        </w:tcPr>
        <w:p w:rsidR="004100F5" w:rsidRPr="00DC4E33" w:rsidRDefault="004100F5" w:rsidP="002D2703">
          <w:pPr>
            <w:pStyle w:val="corpnames"/>
            <w:spacing w:line="200" w:lineRule="exact"/>
            <w:rPr>
              <w:b/>
              <w:bCs/>
              <w:szCs w:val="16"/>
              <w:rtl/>
            </w:rPr>
          </w:pPr>
        </w:p>
      </w:tc>
      <w:tc>
        <w:tcPr>
          <w:tcW w:w="2693" w:type="dxa"/>
          <w:vAlign w:val="center"/>
        </w:tcPr>
        <w:p w:rsidR="004100F5" w:rsidRDefault="004100F5" w:rsidP="002D2703">
          <w:pPr>
            <w:pStyle w:val="corpnames"/>
            <w:spacing w:line="200" w:lineRule="exact"/>
            <w:rPr>
              <w:spacing w:val="-4"/>
              <w:sz w:val="15"/>
              <w:szCs w:val="15"/>
            </w:rPr>
          </w:pPr>
          <w:r>
            <w:rPr>
              <w:spacing w:val="-4"/>
              <w:sz w:val="15"/>
              <w:szCs w:val="15"/>
            </w:rPr>
            <w:t>roni  sharon</w:t>
          </w:r>
          <w:r w:rsidR="006E0412">
            <w:rPr>
              <w:spacing w:val="-4"/>
              <w:sz w:val="15"/>
              <w:szCs w:val="15"/>
            </w:rPr>
            <w:t xml:space="preserve"> aviram</w:t>
          </w:r>
        </w:p>
      </w:tc>
    </w:tr>
    <w:tr w:rsidR="004100F5" w:rsidRPr="00DC4E33" w:rsidTr="00355832">
      <w:trPr>
        <w:jc w:val="center"/>
      </w:trPr>
      <w:tc>
        <w:tcPr>
          <w:tcW w:w="2692" w:type="dxa"/>
          <w:vAlign w:val="center"/>
        </w:tcPr>
        <w:p w:rsidR="004100F5" w:rsidRDefault="004100F5" w:rsidP="002D2703">
          <w:pPr>
            <w:pStyle w:val="corpnames"/>
            <w:bidi/>
            <w:spacing w:line="200" w:lineRule="exact"/>
            <w:rPr>
              <w:rFonts w:hint="cs"/>
              <w:spacing w:val="20"/>
              <w:w w:val="102"/>
              <w:sz w:val="18"/>
              <w:rtl/>
            </w:rPr>
          </w:pPr>
          <w:r>
            <w:rPr>
              <w:rFonts w:hint="cs"/>
              <w:spacing w:val="20"/>
              <w:w w:val="102"/>
              <w:sz w:val="18"/>
              <w:rtl/>
            </w:rPr>
            <w:t>סוזן דניאל</w:t>
          </w:r>
        </w:p>
      </w:tc>
      <w:tc>
        <w:tcPr>
          <w:tcW w:w="3792" w:type="dxa"/>
          <w:tcMar>
            <w:left w:w="0" w:type="dxa"/>
            <w:right w:w="0" w:type="dxa"/>
          </w:tcMar>
        </w:tcPr>
        <w:p w:rsidR="004100F5" w:rsidRPr="00DC4E33" w:rsidRDefault="004100F5" w:rsidP="002D2703">
          <w:pPr>
            <w:pStyle w:val="corpnames"/>
            <w:spacing w:line="200" w:lineRule="exact"/>
            <w:rPr>
              <w:b/>
              <w:bCs/>
              <w:szCs w:val="16"/>
              <w:rtl/>
            </w:rPr>
          </w:pPr>
        </w:p>
      </w:tc>
      <w:tc>
        <w:tcPr>
          <w:tcW w:w="2693" w:type="dxa"/>
          <w:vAlign w:val="center"/>
        </w:tcPr>
        <w:p w:rsidR="004100F5" w:rsidRDefault="004100F5" w:rsidP="002D2703">
          <w:pPr>
            <w:pStyle w:val="corpnames"/>
            <w:spacing w:line="200" w:lineRule="exact"/>
            <w:rPr>
              <w:spacing w:val="-4"/>
              <w:sz w:val="15"/>
              <w:szCs w:val="15"/>
            </w:rPr>
          </w:pPr>
          <w:r>
            <w:rPr>
              <w:spacing w:val="-4"/>
              <w:sz w:val="15"/>
              <w:szCs w:val="15"/>
            </w:rPr>
            <w:t>suzan daniel</w:t>
          </w:r>
        </w:p>
      </w:tc>
    </w:tr>
    <w:tr w:rsidR="00563A26" w:rsidRPr="00DC4E33" w:rsidTr="00355832">
      <w:trPr>
        <w:jc w:val="center"/>
      </w:trPr>
      <w:tc>
        <w:tcPr>
          <w:tcW w:w="2692" w:type="dxa"/>
          <w:vAlign w:val="center"/>
        </w:tcPr>
        <w:p w:rsidR="00563A26" w:rsidRDefault="00563A26" w:rsidP="002D2703">
          <w:pPr>
            <w:pStyle w:val="corpnames"/>
            <w:bidi/>
            <w:spacing w:line="200" w:lineRule="exact"/>
            <w:rPr>
              <w:spacing w:val="20"/>
              <w:w w:val="102"/>
              <w:sz w:val="18"/>
              <w:rtl/>
            </w:rPr>
          </w:pPr>
          <w:r>
            <w:rPr>
              <w:rFonts w:hint="cs"/>
              <w:spacing w:val="20"/>
              <w:w w:val="102"/>
              <w:sz w:val="18"/>
              <w:rtl/>
            </w:rPr>
            <w:t xml:space="preserve">לחן שריד  </w:t>
          </w:r>
        </w:p>
      </w:tc>
      <w:tc>
        <w:tcPr>
          <w:tcW w:w="3792" w:type="dxa"/>
          <w:tcMar>
            <w:left w:w="0" w:type="dxa"/>
            <w:right w:w="0" w:type="dxa"/>
          </w:tcMar>
        </w:tcPr>
        <w:p w:rsidR="00563A26" w:rsidRPr="00DC4E33" w:rsidRDefault="00563A26" w:rsidP="002D2703">
          <w:pPr>
            <w:pStyle w:val="corpnames"/>
            <w:spacing w:line="200" w:lineRule="exact"/>
            <w:rPr>
              <w:b/>
              <w:bCs/>
              <w:szCs w:val="16"/>
              <w:rtl/>
            </w:rPr>
          </w:pPr>
        </w:p>
      </w:tc>
      <w:tc>
        <w:tcPr>
          <w:tcW w:w="2693" w:type="dxa"/>
          <w:vAlign w:val="center"/>
        </w:tcPr>
        <w:p w:rsidR="00563A26" w:rsidRDefault="00563A26" w:rsidP="002D2703">
          <w:pPr>
            <w:pStyle w:val="corpnames"/>
            <w:spacing w:line="200" w:lineRule="exact"/>
            <w:rPr>
              <w:spacing w:val="-4"/>
              <w:sz w:val="15"/>
              <w:szCs w:val="15"/>
            </w:rPr>
          </w:pPr>
          <w:r>
            <w:rPr>
              <w:spacing w:val="-4"/>
              <w:sz w:val="15"/>
              <w:szCs w:val="15"/>
            </w:rPr>
            <w:t>lachan  sarid</w:t>
          </w:r>
        </w:p>
      </w:tc>
    </w:tr>
    <w:tr w:rsidR="00563A26" w:rsidRPr="00DC4E33" w:rsidTr="00355832">
      <w:trPr>
        <w:jc w:val="center"/>
      </w:trPr>
      <w:tc>
        <w:tcPr>
          <w:tcW w:w="2692" w:type="dxa"/>
          <w:vAlign w:val="center"/>
        </w:tcPr>
        <w:p w:rsidR="00563A26" w:rsidRDefault="00563A26" w:rsidP="002D2703">
          <w:pPr>
            <w:pStyle w:val="corpnames"/>
            <w:bidi/>
            <w:spacing w:line="200" w:lineRule="exact"/>
            <w:rPr>
              <w:rFonts w:hint="cs"/>
              <w:spacing w:val="20"/>
              <w:w w:val="102"/>
              <w:sz w:val="18"/>
              <w:rtl/>
            </w:rPr>
          </w:pPr>
          <w:r>
            <w:rPr>
              <w:rFonts w:hint="cs"/>
              <w:spacing w:val="20"/>
              <w:w w:val="102"/>
              <w:sz w:val="18"/>
              <w:rtl/>
            </w:rPr>
            <w:t>אריאל דניאלי</w:t>
          </w:r>
        </w:p>
      </w:tc>
      <w:tc>
        <w:tcPr>
          <w:tcW w:w="3792" w:type="dxa"/>
          <w:tcMar>
            <w:left w:w="0" w:type="dxa"/>
            <w:right w:w="0" w:type="dxa"/>
          </w:tcMar>
        </w:tcPr>
        <w:p w:rsidR="00563A26" w:rsidRPr="00DC4E33" w:rsidRDefault="00563A26" w:rsidP="002D2703">
          <w:pPr>
            <w:pStyle w:val="corpnames"/>
            <w:spacing w:line="200" w:lineRule="exact"/>
            <w:rPr>
              <w:b/>
              <w:bCs/>
              <w:szCs w:val="16"/>
              <w:rtl/>
            </w:rPr>
          </w:pPr>
        </w:p>
      </w:tc>
      <w:tc>
        <w:tcPr>
          <w:tcW w:w="2693" w:type="dxa"/>
          <w:vAlign w:val="center"/>
        </w:tcPr>
        <w:p w:rsidR="00563A26" w:rsidRDefault="00563A26" w:rsidP="002D2703">
          <w:pPr>
            <w:pStyle w:val="corpnames"/>
            <w:spacing w:line="200" w:lineRule="exact"/>
            <w:rPr>
              <w:spacing w:val="-4"/>
              <w:sz w:val="15"/>
              <w:szCs w:val="15"/>
            </w:rPr>
          </w:pPr>
          <w:r>
            <w:rPr>
              <w:spacing w:val="-4"/>
              <w:sz w:val="15"/>
              <w:szCs w:val="15"/>
            </w:rPr>
            <w:t>Ariel danieli</w:t>
          </w:r>
        </w:p>
      </w:tc>
    </w:tr>
    <w:tr w:rsidR="001057DC" w:rsidRPr="00DC4E33" w:rsidTr="00355832">
      <w:trPr>
        <w:jc w:val="center"/>
      </w:trPr>
      <w:tc>
        <w:tcPr>
          <w:tcW w:w="2692" w:type="dxa"/>
          <w:vAlign w:val="center"/>
        </w:tcPr>
        <w:p w:rsidR="001057DC" w:rsidRDefault="001057DC" w:rsidP="008A1A01">
          <w:pPr>
            <w:pStyle w:val="corpnames"/>
            <w:bidi/>
            <w:spacing w:line="200" w:lineRule="exact"/>
            <w:rPr>
              <w:rFonts w:hint="cs"/>
              <w:spacing w:val="20"/>
              <w:w w:val="102"/>
              <w:sz w:val="18"/>
              <w:rtl/>
            </w:rPr>
          </w:pPr>
          <w:r>
            <w:rPr>
              <w:rFonts w:hint="cs"/>
              <w:spacing w:val="20"/>
              <w:w w:val="102"/>
              <w:sz w:val="18"/>
              <w:rtl/>
            </w:rPr>
            <w:t xml:space="preserve">עירית אולמן  </w:t>
          </w:r>
        </w:p>
      </w:tc>
      <w:tc>
        <w:tcPr>
          <w:tcW w:w="3792" w:type="dxa"/>
          <w:tcMar>
            <w:left w:w="0" w:type="dxa"/>
            <w:right w:w="0" w:type="dxa"/>
          </w:tcMar>
        </w:tcPr>
        <w:p w:rsidR="001057DC" w:rsidRPr="00DC4E33" w:rsidRDefault="001057DC" w:rsidP="008A1A01">
          <w:pPr>
            <w:pStyle w:val="corpnames"/>
            <w:spacing w:line="200" w:lineRule="exact"/>
            <w:rPr>
              <w:b/>
              <w:bCs/>
              <w:szCs w:val="16"/>
              <w:rtl/>
            </w:rPr>
          </w:pPr>
        </w:p>
      </w:tc>
      <w:tc>
        <w:tcPr>
          <w:tcW w:w="2693" w:type="dxa"/>
          <w:vAlign w:val="center"/>
        </w:tcPr>
        <w:p w:rsidR="001057DC" w:rsidRDefault="001057DC" w:rsidP="008A1A01">
          <w:pPr>
            <w:pStyle w:val="corpnames"/>
            <w:spacing w:line="200" w:lineRule="exact"/>
            <w:rPr>
              <w:spacing w:val="-4"/>
              <w:sz w:val="15"/>
              <w:szCs w:val="15"/>
            </w:rPr>
          </w:pPr>
          <w:r>
            <w:rPr>
              <w:spacing w:val="-4"/>
              <w:sz w:val="15"/>
              <w:szCs w:val="15"/>
            </w:rPr>
            <w:t>irit ulman</w:t>
          </w:r>
        </w:p>
      </w:tc>
    </w:tr>
    <w:tr w:rsidR="001057DC" w:rsidRPr="00DC4E33" w:rsidTr="00355832">
      <w:trPr>
        <w:jc w:val="center"/>
      </w:trPr>
      <w:tc>
        <w:tcPr>
          <w:tcW w:w="2692" w:type="dxa"/>
          <w:vAlign w:val="center"/>
        </w:tcPr>
        <w:p w:rsidR="001057DC" w:rsidRDefault="001057DC" w:rsidP="008A1A01">
          <w:pPr>
            <w:pStyle w:val="corpnames"/>
            <w:bidi/>
            <w:spacing w:line="200" w:lineRule="exact"/>
            <w:rPr>
              <w:rFonts w:hint="cs"/>
              <w:spacing w:val="20"/>
              <w:w w:val="102"/>
              <w:sz w:val="18"/>
              <w:rtl/>
            </w:rPr>
          </w:pPr>
          <w:r>
            <w:rPr>
              <w:rFonts w:hint="cs"/>
              <w:spacing w:val="20"/>
              <w:w w:val="102"/>
              <w:sz w:val="18"/>
              <w:rtl/>
            </w:rPr>
            <w:t>אייל וייס</w:t>
          </w:r>
        </w:p>
      </w:tc>
      <w:tc>
        <w:tcPr>
          <w:tcW w:w="3792" w:type="dxa"/>
          <w:tcMar>
            <w:left w:w="0" w:type="dxa"/>
            <w:right w:w="0" w:type="dxa"/>
          </w:tcMar>
        </w:tcPr>
        <w:p w:rsidR="001057DC" w:rsidRPr="00DC4E33" w:rsidRDefault="001057DC" w:rsidP="008A1A01">
          <w:pPr>
            <w:pStyle w:val="corpnames"/>
            <w:spacing w:line="200" w:lineRule="exact"/>
            <w:rPr>
              <w:b/>
              <w:bCs/>
              <w:szCs w:val="16"/>
              <w:rtl/>
            </w:rPr>
          </w:pPr>
        </w:p>
      </w:tc>
      <w:tc>
        <w:tcPr>
          <w:tcW w:w="2693" w:type="dxa"/>
          <w:vAlign w:val="center"/>
        </w:tcPr>
        <w:p w:rsidR="001057DC" w:rsidRDefault="001057DC" w:rsidP="008A1A01">
          <w:pPr>
            <w:pStyle w:val="corpnames"/>
            <w:spacing w:line="200" w:lineRule="exact"/>
            <w:rPr>
              <w:spacing w:val="-4"/>
              <w:sz w:val="15"/>
              <w:szCs w:val="15"/>
            </w:rPr>
          </w:pPr>
          <w:r>
            <w:rPr>
              <w:rFonts w:hint="cs"/>
              <w:spacing w:val="-4"/>
              <w:sz w:val="15"/>
              <w:szCs w:val="15"/>
            </w:rPr>
            <w:t>E</w:t>
          </w:r>
          <w:r>
            <w:rPr>
              <w:spacing w:val="-4"/>
              <w:sz w:val="15"/>
              <w:szCs w:val="15"/>
            </w:rPr>
            <w:t>yal Weiss</w:t>
          </w:r>
        </w:p>
      </w:tc>
    </w:tr>
    <w:tr w:rsidR="001057DC" w:rsidRPr="00DC4E33" w:rsidTr="00355832">
      <w:trPr>
        <w:jc w:val="center"/>
      </w:trPr>
      <w:tc>
        <w:tcPr>
          <w:tcW w:w="2692" w:type="dxa"/>
          <w:vAlign w:val="center"/>
        </w:tcPr>
        <w:p w:rsidR="001057DC" w:rsidRDefault="001057DC" w:rsidP="008A1A01">
          <w:pPr>
            <w:pStyle w:val="corpnames"/>
            <w:bidi/>
            <w:spacing w:line="200" w:lineRule="exact"/>
            <w:rPr>
              <w:spacing w:val="20"/>
              <w:w w:val="102"/>
              <w:sz w:val="18"/>
              <w:rtl/>
            </w:rPr>
          </w:pPr>
          <w:r>
            <w:rPr>
              <w:rFonts w:hint="cs"/>
              <w:spacing w:val="20"/>
              <w:w w:val="102"/>
              <w:sz w:val="18"/>
              <w:rtl/>
            </w:rPr>
            <w:t xml:space="preserve">מור גפינוביץ  </w:t>
          </w:r>
        </w:p>
      </w:tc>
      <w:tc>
        <w:tcPr>
          <w:tcW w:w="3792" w:type="dxa"/>
          <w:tcMar>
            <w:left w:w="0" w:type="dxa"/>
            <w:right w:w="0" w:type="dxa"/>
          </w:tcMar>
        </w:tcPr>
        <w:p w:rsidR="001057DC" w:rsidRPr="00DC4E33" w:rsidRDefault="001057DC" w:rsidP="008A1A01">
          <w:pPr>
            <w:pStyle w:val="corpnames"/>
            <w:spacing w:line="200" w:lineRule="exact"/>
            <w:rPr>
              <w:b/>
              <w:bCs/>
              <w:szCs w:val="16"/>
              <w:rtl/>
            </w:rPr>
          </w:pPr>
        </w:p>
      </w:tc>
      <w:tc>
        <w:tcPr>
          <w:tcW w:w="2693" w:type="dxa"/>
          <w:vAlign w:val="center"/>
        </w:tcPr>
        <w:p w:rsidR="001057DC" w:rsidRDefault="001057DC" w:rsidP="008A1A01">
          <w:pPr>
            <w:pStyle w:val="corpnames"/>
            <w:spacing w:line="200" w:lineRule="exact"/>
            <w:rPr>
              <w:spacing w:val="-4"/>
              <w:sz w:val="15"/>
              <w:szCs w:val="15"/>
            </w:rPr>
          </w:pPr>
          <w:r w:rsidRPr="00942552">
            <w:rPr>
              <w:spacing w:val="-4"/>
              <w:sz w:val="15"/>
              <w:szCs w:val="15"/>
            </w:rPr>
            <w:t>Mor Gafinovitz</w:t>
          </w:r>
        </w:p>
      </w:tc>
    </w:tr>
    <w:tr w:rsidR="001057DC" w:rsidRPr="00DC4E33" w:rsidTr="00355832">
      <w:trPr>
        <w:jc w:val="center"/>
      </w:trPr>
      <w:tc>
        <w:tcPr>
          <w:tcW w:w="2692" w:type="dxa"/>
          <w:vAlign w:val="center"/>
        </w:tcPr>
        <w:p w:rsidR="001057DC" w:rsidRDefault="001057DC" w:rsidP="008A1A01">
          <w:pPr>
            <w:pStyle w:val="corpnames"/>
            <w:bidi/>
            <w:spacing w:line="200" w:lineRule="exact"/>
            <w:rPr>
              <w:spacing w:val="20"/>
              <w:w w:val="102"/>
              <w:sz w:val="18"/>
              <w:rtl/>
            </w:rPr>
          </w:pPr>
        </w:p>
      </w:tc>
      <w:tc>
        <w:tcPr>
          <w:tcW w:w="3792" w:type="dxa"/>
          <w:tcMar>
            <w:left w:w="0" w:type="dxa"/>
            <w:right w:w="0" w:type="dxa"/>
          </w:tcMar>
        </w:tcPr>
        <w:p w:rsidR="001057DC" w:rsidRPr="00DC4E33" w:rsidRDefault="001057DC" w:rsidP="008A1A01">
          <w:pPr>
            <w:pStyle w:val="corpnames"/>
            <w:spacing w:line="200" w:lineRule="exact"/>
            <w:rPr>
              <w:b/>
              <w:bCs/>
              <w:szCs w:val="16"/>
              <w:rtl/>
            </w:rPr>
          </w:pPr>
        </w:p>
      </w:tc>
      <w:tc>
        <w:tcPr>
          <w:tcW w:w="2693" w:type="dxa"/>
          <w:vAlign w:val="center"/>
        </w:tcPr>
        <w:p w:rsidR="001057DC" w:rsidRDefault="001057DC" w:rsidP="008A1A01">
          <w:pPr>
            <w:pStyle w:val="corpnames"/>
            <w:spacing w:line="200" w:lineRule="exact"/>
            <w:rPr>
              <w:spacing w:val="-4"/>
              <w:sz w:val="15"/>
              <w:szCs w:val="15"/>
            </w:rPr>
          </w:pPr>
        </w:p>
      </w:tc>
    </w:tr>
    <w:tr w:rsidR="001057DC" w:rsidRPr="00DC4E33" w:rsidTr="00DC4E33">
      <w:trPr>
        <w:jc w:val="center"/>
      </w:trPr>
      <w:tc>
        <w:tcPr>
          <w:tcW w:w="2692" w:type="dxa"/>
          <w:vAlign w:val="center"/>
        </w:tcPr>
        <w:p w:rsidR="001057DC" w:rsidRDefault="001057DC" w:rsidP="00A6233A">
          <w:pPr>
            <w:pStyle w:val="corpnames"/>
            <w:bidi/>
            <w:spacing w:line="200" w:lineRule="exact"/>
            <w:rPr>
              <w:rFonts w:hint="cs"/>
              <w:spacing w:val="8"/>
              <w:szCs w:val="16"/>
              <w:rtl/>
            </w:rPr>
          </w:pPr>
        </w:p>
        <w:p w:rsidR="001057DC" w:rsidRPr="00DC4E33" w:rsidRDefault="001057DC" w:rsidP="00B05EEA">
          <w:pPr>
            <w:pStyle w:val="corpnames"/>
            <w:bidi/>
            <w:spacing w:line="200" w:lineRule="exact"/>
            <w:rPr>
              <w:rFonts w:hint="cs"/>
              <w:spacing w:val="8"/>
              <w:szCs w:val="16"/>
              <w:rtl/>
            </w:rPr>
          </w:pPr>
          <w:r w:rsidRPr="00DC4E33">
            <w:rPr>
              <w:rFonts w:hint="cs"/>
              <w:spacing w:val="8"/>
              <w:szCs w:val="16"/>
              <w:rtl/>
            </w:rPr>
            <w:t>מרים רוזנטל – יועצת</w:t>
          </w:r>
        </w:p>
      </w:tc>
      <w:tc>
        <w:tcPr>
          <w:tcW w:w="3792" w:type="dxa"/>
          <w:tcMar>
            <w:left w:w="0" w:type="dxa"/>
            <w:right w:w="0" w:type="dxa"/>
          </w:tcMar>
        </w:tcPr>
        <w:p w:rsidR="001057DC" w:rsidRPr="00DC4E33" w:rsidRDefault="001057DC" w:rsidP="00A36129">
          <w:pPr>
            <w:pStyle w:val="corpnames"/>
            <w:spacing w:line="200" w:lineRule="exact"/>
            <w:rPr>
              <w:b/>
              <w:bCs/>
              <w:szCs w:val="16"/>
              <w:rtl/>
            </w:rPr>
          </w:pPr>
        </w:p>
      </w:tc>
      <w:tc>
        <w:tcPr>
          <w:tcW w:w="2693" w:type="dxa"/>
          <w:vAlign w:val="center"/>
        </w:tcPr>
        <w:p w:rsidR="001057DC" w:rsidRPr="00DC4E33" w:rsidRDefault="001057DC" w:rsidP="00A6233A">
          <w:pPr>
            <w:pStyle w:val="corpnames"/>
            <w:spacing w:line="200" w:lineRule="exact"/>
            <w:rPr>
              <w:spacing w:val="-4"/>
              <w:w w:val="99"/>
              <w:sz w:val="14"/>
              <w:szCs w:val="14"/>
            </w:rPr>
          </w:pPr>
          <w:r w:rsidRPr="00DC4E33">
            <w:rPr>
              <w:spacing w:val="-4"/>
              <w:w w:val="99"/>
              <w:sz w:val="14"/>
              <w:szCs w:val="14"/>
            </w:rPr>
            <w:t>miriam rosenthal – of counsel</w:t>
          </w:r>
        </w:p>
      </w:tc>
    </w:tr>
    <w:tr w:rsidR="001057DC" w:rsidRPr="00DC4E33" w:rsidTr="0038528C">
      <w:trPr>
        <w:jc w:val="center"/>
      </w:trPr>
      <w:tc>
        <w:tcPr>
          <w:tcW w:w="2692" w:type="dxa"/>
          <w:vAlign w:val="center"/>
        </w:tcPr>
        <w:p w:rsidR="001057DC" w:rsidRPr="00DC4E33" w:rsidRDefault="001057DC" w:rsidP="00B05EEA">
          <w:pPr>
            <w:pStyle w:val="corpnames"/>
            <w:bidi/>
            <w:spacing w:line="200" w:lineRule="exact"/>
            <w:rPr>
              <w:rFonts w:hint="cs"/>
              <w:spacing w:val="8"/>
              <w:szCs w:val="16"/>
              <w:rtl/>
            </w:rPr>
          </w:pPr>
        </w:p>
      </w:tc>
      <w:tc>
        <w:tcPr>
          <w:tcW w:w="3792" w:type="dxa"/>
          <w:tcMar>
            <w:left w:w="0" w:type="dxa"/>
            <w:right w:w="0" w:type="dxa"/>
          </w:tcMar>
        </w:tcPr>
        <w:p w:rsidR="001057DC" w:rsidRPr="00DC4E33" w:rsidRDefault="001057DC" w:rsidP="00A6233A">
          <w:pPr>
            <w:pStyle w:val="corpnames"/>
            <w:spacing w:line="200" w:lineRule="exact"/>
            <w:rPr>
              <w:b/>
              <w:bCs/>
              <w:szCs w:val="16"/>
              <w:rtl/>
            </w:rPr>
          </w:pPr>
        </w:p>
      </w:tc>
      <w:tc>
        <w:tcPr>
          <w:tcW w:w="2693" w:type="dxa"/>
          <w:vAlign w:val="center"/>
        </w:tcPr>
        <w:p w:rsidR="001057DC" w:rsidRPr="00DC4E33" w:rsidRDefault="001057DC" w:rsidP="00A6233A">
          <w:pPr>
            <w:pStyle w:val="corpnames"/>
            <w:spacing w:line="200" w:lineRule="exact"/>
            <w:rPr>
              <w:spacing w:val="-4"/>
              <w:w w:val="99"/>
              <w:sz w:val="14"/>
              <w:szCs w:val="14"/>
            </w:rPr>
          </w:pPr>
        </w:p>
      </w:tc>
    </w:tr>
  </w:tbl>
  <w:p w:rsidR="009719B3" w:rsidRDefault="009719B3" w:rsidP="00610319">
    <w:pPr>
      <w:pStyle w:val="a4"/>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E1132D6"/>
    <w:multiLevelType w:val="multilevel"/>
    <w:tmpl w:val="1EA6470A"/>
    <w:lvl w:ilvl="0">
      <w:start w:val="1"/>
      <w:numFmt w:val="decimal"/>
      <w:lvlRestart w:val="0"/>
      <w:isLgl/>
      <w:lvlText w:val="%1"/>
      <w:lvlJc w:val="left"/>
      <w:pPr>
        <w:tabs>
          <w:tab w:val="num" w:pos="0"/>
        </w:tabs>
        <w:ind w:left="709" w:hanging="709"/>
      </w:pPr>
      <w:rPr>
        <w:rFonts w:hint="default"/>
      </w:rPr>
    </w:lvl>
    <w:lvl w:ilvl="1">
      <w:start w:val="1"/>
      <w:numFmt w:val="decimal"/>
      <w:isLgl/>
      <w:lvlText w:val="%1.%2"/>
      <w:lvlJc w:val="left"/>
      <w:pPr>
        <w:tabs>
          <w:tab w:val="num" w:pos="0"/>
        </w:tabs>
        <w:ind w:left="1418" w:hanging="709"/>
      </w:pPr>
      <w:rPr>
        <w:rFonts w:hint="default"/>
        <w:b w:val="0"/>
        <w:bCs w:val="0"/>
        <w:i w:val="0"/>
        <w:iCs w:val="0"/>
      </w:rPr>
    </w:lvl>
    <w:lvl w:ilvl="2">
      <w:start w:val="1"/>
      <w:numFmt w:val="decimal"/>
      <w:isLgl/>
      <w:lvlText w:val="%1.%2.%3"/>
      <w:lvlJc w:val="right"/>
      <w:pPr>
        <w:tabs>
          <w:tab w:val="num" w:pos="0"/>
        </w:tabs>
        <w:ind w:left="2268" w:hanging="850"/>
      </w:pPr>
      <w:rPr>
        <w:rFonts w:hint="default"/>
        <w:sz w:val="24"/>
        <w:szCs w:val="24"/>
      </w:rPr>
    </w:lvl>
    <w:lvl w:ilvl="3">
      <w:start w:val="1"/>
      <w:numFmt w:val="decimal"/>
      <w:isLgl/>
      <w:lvlText w:val="%1.%2.%3.%4"/>
      <w:lvlJc w:val="right"/>
      <w:pPr>
        <w:tabs>
          <w:tab w:val="num" w:pos="0"/>
        </w:tabs>
        <w:ind w:left="720" w:hanging="720"/>
      </w:pPr>
      <w:rPr>
        <w:rFonts w:hint="default"/>
        <w:sz w:val="24"/>
        <w:szCs w:val="24"/>
      </w:rPr>
    </w:lvl>
    <w:lvl w:ilvl="4">
      <w:start w:val="1"/>
      <w:numFmt w:val="hebrew1"/>
      <w:lvlText w:val="%5."/>
      <w:lvlJc w:val="right"/>
      <w:pPr>
        <w:tabs>
          <w:tab w:val="num" w:pos="0"/>
        </w:tabs>
        <w:ind w:left="720" w:hanging="720"/>
      </w:pPr>
      <w:rPr>
        <w:rFonts w:hint="default"/>
        <w:sz w:val="24"/>
        <w:szCs w:val="24"/>
      </w:rPr>
    </w:lvl>
    <w:lvl w:ilvl="5">
      <w:start w:val="1"/>
      <w:numFmt w:val="decimal"/>
      <w:lvlText w:val="(%6)"/>
      <w:lvlJc w:val="right"/>
      <w:pPr>
        <w:tabs>
          <w:tab w:val="num" w:pos="0"/>
        </w:tabs>
        <w:ind w:left="720" w:hanging="720"/>
      </w:pPr>
      <w:rPr>
        <w:rFonts w:hint="default"/>
      </w:rPr>
    </w:lvl>
    <w:lvl w:ilvl="6">
      <w:start w:val="1"/>
      <w:numFmt w:val="hebrew1"/>
      <w:lvlText w:val="(%7)"/>
      <w:lvlJc w:val="right"/>
      <w:pPr>
        <w:tabs>
          <w:tab w:val="num" w:pos="0"/>
        </w:tabs>
        <w:ind w:left="7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0A0244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2692B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EBA0A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51E1BFB"/>
    <w:multiLevelType w:val="multilevel"/>
    <w:tmpl w:val="F51612AA"/>
    <w:lvl w:ilvl="0">
      <w:start w:val="1"/>
      <w:numFmt w:val="decimal"/>
      <w:lvlRestart w:val="0"/>
      <w:isLgl/>
      <w:lvlText w:val="%1"/>
      <w:lvlJc w:val="left"/>
      <w:pPr>
        <w:tabs>
          <w:tab w:val="num" w:pos="0"/>
        </w:tabs>
        <w:ind w:left="709" w:hanging="709"/>
      </w:pPr>
      <w:rPr>
        <w:rFonts w:hint="default"/>
      </w:rPr>
    </w:lvl>
    <w:lvl w:ilvl="1">
      <w:start w:val="1"/>
      <w:numFmt w:val="decimal"/>
      <w:isLgl/>
      <w:lvlText w:val="%1.%2"/>
      <w:lvlJc w:val="left"/>
      <w:pPr>
        <w:tabs>
          <w:tab w:val="num" w:pos="0"/>
        </w:tabs>
        <w:ind w:left="1418" w:hanging="709"/>
      </w:pPr>
      <w:rPr>
        <w:rFonts w:hint="default"/>
        <w:b w:val="0"/>
        <w:bCs w:val="0"/>
        <w:i w:val="0"/>
        <w:iCs w:val="0"/>
      </w:rPr>
    </w:lvl>
    <w:lvl w:ilvl="2">
      <w:start w:val="1"/>
      <w:numFmt w:val="decimal"/>
      <w:isLgl/>
      <w:lvlText w:val="%1.%2.%3"/>
      <w:lvlJc w:val="right"/>
      <w:pPr>
        <w:tabs>
          <w:tab w:val="num" w:pos="0"/>
        </w:tabs>
        <w:ind w:left="2268" w:hanging="850"/>
      </w:pPr>
      <w:rPr>
        <w:rFonts w:hint="default"/>
        <w:sz w:val="24"/>
        <w:szCs w:val="24"/>
      </w:rPr>
    </w:lvl>
    <w:lvl w:ilvl="3">
      <w:start w:val="1"/>
      <w:numFmt w:val="decimal"/>
      <w:isLgl/>
      <w:lvlText w:val="%1.%2.%3.%4"/>
      <w:lvlJc w:val="left"/>
      <w:pPr>
        <w:tabs>
          <w:tab w:val="num" w:pos="0"/>
        </w:tabs>
        <w:ind w:left="851" w:firstLine="1417"/>
      </w:pPr>
      <w:rPr>
        <w:rFonts w:hint="default"/>
        <w:sz w:val="24"/>
        <w:szCs w:val="24"/>
      </w:rPr>
    </w:lvl>
    <w:lvl w:ilvl="4">
      <w:start w:val="1"/>
      <w:numFmt w:val="hebrew1"/>
      <w:lvlText w:val="%5."/>
      <w:lvlJc w:val="left"/>
      <w:pPr>
        <w:tabs>
          <w:tab w:val="num" w:pos="0"/>
        </w:tabs>
        <w:ind w:left="567" w:firstLine="2552"/>
      </w:pPr>
      <w:rPr>
        <w:rFonts w:hint="default"/>
        <w:sz w:val="24"/>
        <w:szCs w:val="24"/>
      </w:rPr>
    </w:lvl>
    <w:lvl w:ilvl="5">
      <w:start w:val="1"/>
      <w:numFmt w:val="decimal"/>
      <w:lvlText w:val="(%6)"/>
      <w:lvlJc w:val="right"/>
      <w:pPr>
        <w:tabs>
          <w:tab w:val="num" w:pos="0"/>
        </w:tabs>
        <w:ind w:left="720" w:hanging="720"/>
      </w:pPr>
      <w:rPr>
        <w:rFonts w:hint="default"/>
      </w:rPr>
    </w:lvl>
    <w:lvl w:ilvl="6">
      <w:start w:val="1"/>
      <w:numFmt w:val="hebrew1"/>
      <w:lvlText w:val="(%7)"/>
      <w:lvlJc w:val="right"/>
      <w:pPr>
        <w:tabs>
          <w:tab w:val="num" w:pos="0"/>
        </w:tabs>
        <w:ind w:left="7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91C4F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7E05903"/>
    <w:multiLevelType w:val="multilevel"/>
    <w:tmpl w:val="4768D454"/>
    <w:lvl w:ilvl="0">
      <w:start w:val="1"/>
      <w:numFmt w:val="decimal"/>
      <w:lvlRestart w:val="0"/>
      <w:isLgl/>
      <w:lvlText w:val="%1."/>
      <w:lvlJc w:val="left"/>
      <w:pPr>
        <w:tabs>
          <w:tab w:val="num" w:pos="0"/>
        </w:tabs>
        <w:ind w:left="709" w:hanging="709"/>
      </w:pPr>
      <w:rPr>
        <w:rFonts w:hint="default"/>
      </w:rPr>
    </w:lvl>
    <w:lvl w:ilvl="1">
      <w:start w:val="1"/>
      <w:numFmt w:val="decimal"/>
      <w:isLgl/>
      <w:lvlText w:val="%1.%2."/>
      <w:lvlJc w:val="left"/>
      <w:pPr>
        <w:tabs>
          <w:tab w:val="num" w:pos="0"/>
        </w:tabs>
        <w:ind w:left="1418" w:hanging="709"/>
      </w:pPr>
      <w:rPr>
        <w:rFonts w:hint="default"/>
        <w:b w:val="0"/>
        <w:bCs w:val="0"/>
        <w:i w:val="0"/>
        <w:iCs w:val="0"/>
      </w:rPr>
    </w:lvl>
    <w:lvl w:ilvl="2">
      <w:start w:val="1"/>
      <w:numFmt w:val="decimal"/>
      <w:isLgl/>
      <w:lvlText w:val="%1.%2.%3."/>
      <w:lvlJc w:val="left"/>
      <w:pPr>
        <w:tabs>
          <w:tab w:val="num" w:pos="0"/>
        </w:tabs>
        <w:ind w:left="2552" w:hanging="1134"/>
      </w:pPr>
      <w:rPr>
        <w:rFonts w:hint="default"/>
        <w:sz w:val="24"/>
        <w:szCs w:val="24"/>
      </w:rPr>
    </w:lvl>
    <w:lvl w:ilvl="3">
      <w:start w:val="1"/>
      <w:numFmt w:val="decimal"/>
      <w:isLgl/>
      <w:lvlText w:val="%1.%2.%3.%4."/>
      <w:lvlJc w:val="left"/>
      <w:pPr>
        <w:tabs>
          <w:tab w:val="num" w:pos="0"/>
        </w:tabs>
        <w:ind w:left="3686" w:hanging="1134"/>
      </w:pPr>
      <w:rPr>
        <w:rFonts w:hint="default"/>
        <w:sz w:val="24"/>
        <w:szCs w:val="24"/>
      </w:rPr>
    </w:lvl>
    <w:lvl w:ilvl="4">
      <w:start w:val="1"/>
      <w:numFmt w:val="hebrew1"/>
      <w:lvlText w:val="(%5)"/>
      <w:lvlJc w:val="left"/>
      <w:pPr>
        <w:tabs>
          <w:tab w:val="num" w:pos="0"/>
        </w:tabs>
        <w:ind w:left="567" w:firstLine="3119"/>
      </w:pPr>
      <w:rPr>
        <w:rFonts w:hint="default"/>
        <w:sz w:val="24"/>
        <w:szCs w:val="24"/>
      </w:rPr>
    </w:lvl>
    <w:lvl w:ilvl="5">
      <w:start w:val="1"/>
      <w:numFmt w:val="decimal"/>
      <w:lvlText w:val="(%6)"/>
      <w:lvlJc w:val="left"/>
      <w:pPr>
        <w:tabs>
          <w:tab w:val="num" w:pos="0"/>
        </w:tabs>
        <w:ind w:left="567" w:firstLine="3119"/>
      </w:pPr>
      <w:rPr>
        <w:rFonts w:hint="default"/>
      </w:rPr>
    </w:lvl>
    <w:lvl w:ilvl="6">
      <w:start w:val="1"/>
      <w:numFmt w:val="hebrew1"/>
      <w:lvlText w:val="(%7)"/>
      <w:lvlJc w:val="right"/>
      <w:pPr>
        <w:tabs>
          <w:tab w:val="num" w:pos="0"/>
        </w:tabs>
        <w:ind w:left="7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96F21E0"/>
    <w:multiLevelType w:val="multilevel"/>
    <w:tmpl w:val="307ECBEE"/>
    <w:name w:val="BarNetParaNos"/>
    <w:lvl w:ilvl="0">
      <w:start w:val="1"/>
      <w:numFmt w:val="decimal"/>
      <w:lvlRestart w:val="0"/>
      <w:pStyle w:val="1"/>
      <w:isLgl/>
      <w:lvlText w:val="%1."/>
      <w:lvlJc w:val="left"/>
      <w:pPr>
        <w:tabs>
          <w:tab w:val="num" w:pos="0"/>
        </w:tabs>
        <w:ind w:left="709" w:hanging="709"/>
      </w:pPr>
      <w:rPr>
        <w:rFonts w:hint="default"/>
      </w:rPr>
    </w:lvl>
    <w:lvl w:ilvl="1">
      <w:start w:val="1"/>
      <w:numFmt w:val="decimal"/>
      <w:pStyle w:val="2"/>
      <w:isLgl/>
      <w:lvlText w:val="%1.%2."/>
      <w:lvlJc w:val="left"/>
      <w:pPr>
        <w:tabs>
          <w:tab w:val="num" w:pos="0"/>
        </w:tabs>
        <w:ind w:left="1418" w:hanging="709"/>
      </w:pPr>
      <w:rPr>
        <w:rFonts w:hint="default"/>
        <w:b w:val="0"/>
        <w:bCs w:val="0"/>
        <w:i w:val="0"/>
        <w:iCs w:val="0"/>
      </w:rPr>
    </w:lvl>
    <w:lvl w:ilvl="2">
      <w:start w:val="1"/>
      <w:numFmt w:val="decimal"/>
      <w:pStyle w:val="3"/>
      <w:isLgl/>
      <w:lvlText w:val="%1.%2.%3."/>
      <w:lvlJc w:val="left"/>
      <w:pPr>
        <w:tabs>
          <w:tab w:val="num" w:pos="0"/>
        </w:tabs>
        <w:ind w:left="2552" w:hanging="1134"/>
      </w:pPr>
      <w:rPr>
        <w:rFonts w:hint="default"/>
        <w:sz w:val="24"/>
        <w:szCs w:val="24"/>
      </w:rPr>
    </w:lvl>
    <w:lvl w:ilvl="3">
      <w:start w:val="1"/>
      <w:numFmt w:val="decimal"/>
      <w:pStyle w:val="4"/>
      <w:isLgl/>
      <w:lvlText w:val="%1.%2.%3.%4."/>
      <w:lvlJc w:val="left"/>
      <w:pPr>
        <w:tabs>
          <w:tab w:val="num" w:pos="0"/>
        </w:tabs>
        <w:ind w:left="3686" w:hanging="1134"/>
      </w:pPr>
      <w:rPr>
        <w:rFonts w:hint="default"/>
        <w:sz w:val="24"/>
        <w:szCs w:val="24"/>
      </w:rPr>
    </w:lvl>
    <w:lvl w:ilvl="4">
      <w:start w:val="1"/>
      <w:numFmt w:val="hebrew1"/>
      <w:pStyle w:val="5"/>
      <w:lvlText w:val="(%5)"/>
      <w:lvlJc w:val="left"/>
      <w:pPr>
        <w:tabs>
          <w:tab w:val="num" w:pos="0"/>
        </w:tabs>
        <w:ind w:left="567" w:firstLine="3119"/>
      </w:pPr>
      <w:rPr>
        <w:rFonts w:hint="default"/>
        <w:sz w:val="24"/>
        <w:szCs w:val="24"/>
      </w:rPr>
    </w:lvl>
    <w:lvl w:ilvl="5">
      <w:start w:val="1"/>
      <w:numFmt w:val="decimal"/>
      <w:pStyle w:val="6"/>
      <w:lvlText w:val="(%6)"/>
      <w:lvlJc w:val="left"/>
      <w:pPr>
        <w:tabs>
          <w:tab w:val="num" w:pos="0"/>
        </w:tabs>
        <w:ind w:left="567" w:firstLine="3119"/>
      </w:pPr>
      <w:rPr>
        <w:rFonts w:hint="default"/>
      </w:rPr>
    </w:lvl>
    <w:lvl w:ilvl="6">
      <w:start w:val="1"/>
      <w:numFmt w:val="hebrew1"/>
      <w:pStyle w:val="7"/>
      <w:lvlText w:val="(%7)"/>
      <w:lvlJc w:val="right"/>
      <w:pPr>
        <w:tabs>
          <w:tab w:val="num" w:pos="0"/>
        </w:tabs>
        <w:ind w:left="7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D2C787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EB24E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3"/>
  </w:num>
  <w:num w:numId="3">
    <w:abstractNumId w:val="4"/>
  </w:num>
  <w:num w:numId="4">
    <w:abstractNumId w:val="1"/>
  </w:num>
  <w:num w:numId="5">
    <w:abstractNumId w:val="5"/>
  </w:num>
  <w:num w:numId="6">
    <w:abstractNumId w:val="10"/>
  </w:num>
  <w:num w:numId="7">
    <w:abstractNumId w:val="2"/>
  </w:num>
  <w:num w:numId="8">
    <w:abstractNumId w:val="6"/>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752"/>
    <w:rsid w:val="0000638D"/>
    <w:rsid w:val="00013BC3"/>
    <w:rsid w:val="00021D07"/>
    <w:rsid w:val="0002551C"/>
    <w:rsid w:val="000308A2"/>
    <w:rsid w:val="000325C5"/>
    <w:rsid w:val="000430EA"/>
    <w:rsid w:val="00043947"/>
    <w:rsid w:val="00043AA5"/>
    <w:rsid w:val="00072C4C"/>
    <w:rsid w:val="00082F08"/>
    <w:rsid w:val="00093AAE"/>
    <w:rsid w:val="000974CE"/>
    <w:rsid w:val="000A22EE"/>
    <w:rsid w:val="000A5DDB"/>
    <w:rsid w:val="000B1440"/>
    <w:rsid w:val="000D2ADB"/>
    <w:rsid w:val="000E5064"/>
    <w:rsid w:val="001057DC"/>
    <w:rsid w:val="00110463"/>
    <w:rsid w:val="00111379"/>
    <w:rsid w:val="0013502E"/>
    <w:rsid w:val="00140F7F"/>
    <w:rsid w:val="001441E9"/>
    <w:rsid w:val="001519C4"/>
    <w:rsid w:val="00152792"/>
    <w:rsid w:val="00156156"/>
    <w:rsid w:val="00157EBA"/>
    <w:rsid w:val="00157EF2"/>
    <w:rsid w:val="00162B6E"/>
    <w:rsid w:val="0016538E"/>
    <w:rsid w:val="00171F52"/>
    <w:rsid w:val="0017392A"/>
    <w:rsid w:val="001740E0"/>
    <w:rsid w:val="001778AC"/>
    <w:rsid w:val="00180C31"/>
    <w:rsid w:val="00190851"/>
    <w:rsid w:val="00193332"/>
    <w:rsid w:val="001951F6"/>
    <w:rsid w:val="001B17A4"/>
    <w:rsid w:val="001E1D66"/>
    <w:rsid w:val="001E3273"/>
    <w:rsid w:val="001F73FE"/>
    <w:rsid w:val="00210149"/>
    <w:rsid w:val="00244BD0"/>
    <w:rsid w:val="002467E7"/>
    <w:rsid w:val="0024783B"/>
    <w:rsid w:val="002535FD"/>
    <w:rsid w:val="00253B1D"/>
    <w:rsid w:val="002672F2"/>
    <w:rsid w:val="00286E2B"/>
    <w:rsid w:val="00293685"/>
    <w:rsid w:val="002A465F"/>
    <w:rsid w:val="002B4A7F"/>
    <w:rsid w:val="002B5A62"/>
    <w:rsid w:val="002B7BE6"/>
    <w:rsid w:val="002B7C08"/>
    <w:rsid w:val="002D2703"/>
    <w:rsid w:val="002D67BF"/>
    <w:rsid w:val="002E3AB2"/>
    <w:rsid w:val="002E78B2"/>
    <w:rsid w:val="002F301E"/>
    <w:rsid w:val="00301852"/>
    <w:rsid w:val="00317A59"/>
    <w:rsid w:val="003230BA"/>
    <w:rsid w:val="0034202F"/>
    <w:rsid w:val="00351A8A"/>
    <w:rsid w:val="00355832"/>
    <w:rsid w:val="0038528C"/>
    <w:rsid w:val="003901AE"/>
    <w:rsid w:val="0039620F"/>
    <w:rsid w:val="003973A7"/>
    <w:rsid w:val="003A1CA4"/>
    <w:rsid w:val="003A3D47"/>
    <w:rsid w:val="003A6925"/>
    <w:rsid w:val="003C2783"/>
    <w:rsid w:val="003C4554"/>
    <w:rsid w:val="003C788A"/>
    <w:rsid w:val="003D0063"/>
    <w:rsid w:val="003D0223"/>
    <w:rsid w:val="003D6D6A"/>
    <w:rsid w:val="003E439B"/>
    <w:rsid w:val="003F2D0A"/>
    <w:rsid w:val="004100F5"/>
    <w:rsid w:val="00421099"/>
    <w:rsid w:val="00432F2C"/>
    <w:rsid w:val="00442964"/>
    <w:rsid w:val="00450498"/>
    <w:rsid w:val="00470602"/>
    <w:rsid w:val="00471CA8"/>
    <w:rsid w:val="00474E58"/>
    <w:rsid w:val="00481315"/>
    <w:rsid w:val="0048565D"/>
    <w:rsid w:val="0049399E"/>
    <w:rsid w:val="0049446A"/>
    <w:rsid w:val="00496971"/>
    <w:rsid w:val="00496BC0"/>
    <w:rsid w:val="004972B4"/>
    <w:rsid w:val="004975CC"/>
    <w:rsid w:val="004C1DDA"/>
    <w:rsid w:val="004D0659"/>
    <w:rsid w:val="004D7509"/>
    <w:rsid w:val="004F28C4"/>
    <w:rsid w:val="004F68C6"/>
    <w:rsid w:val="00506C81"/>
    <w:rsid w:val="00514839"/>
    <w:rsid w:val="0052154A"/>
    <w:rsid w:val="00526F9D"/>
    <w:rsid w:val="005342FC"/>
    <w:rsid w:val="00542992"/>
    <w:rsid w:val="00563A26"/>
    <w:rsid w:val="00564540"/>
    <w:rsid w:val="005702DC"/>
    <w:rsid w:val="0058032F"/>
    <w:rsid w:val="005822C4"/>
    <w:rsid w:val="00590860"/>
    <w:rsid w:val="00590B60"/>
    <w:rsid w:val="00597593"/>
    <w:rsid w:val="005A44EA"/>
    <w:rsid w:val="005B1C09"/>
    <w:rsid w:val="005B2F2F"/>
    <w:rsid w:val="005C58E0"/>
    <w:rsid w:val="005E62D5"/>
    <w:rsid w:val="006101FA"/>
    <w:rsid w:val="00610319"/>
    <w:rsid w:val="00633A1F"/>
    <w:rsid w:val="006359A0"/>
    <w:rsid w:val="0064616A"/>
    <w:rsid w:val="00655F38"/>
    <w:rsid w:val="00660554"/>
    <w:rsid w:val="006628F0"/>
    <w:rsid w:val="006714CC"/>
    <w:rsid w:val="00671C52"/>
    <w:rsid w:val="006727B1"/>
    <w:rsid w:val="0067309D"/>
    <w:rsid w:val="006767C4"/>
    <w:rsid w:val="0069346D"/>
    <w:rsid w:val="006936CB"/>
    <w:rsid w:val="006B7E8D"/>
    <w:rsid w:val="006D125C"/>
    <w:rsid w:val="006D58A2"/>
    <w:rsid w:val="006D62BF"/>
    <w:rsid w:val="006D6C78"/>
    <w:rsid w:val="006E0412"/>
    <w:rsid w:val="006E2844"/>
    <w:rsid w:val="006E3DF1"/>
    <w:rsid w:val="007006FA"/>
    <w:rsid w:val="0070644E"/>
    <w:rsid w:val="007131F3"/>
    <w:rsid w:val="0071600D"/>
    <w:rsid w:val="00733686"/>
    <w:rsid w:val="007517B5"/>
    <w:rsid w:val="0075292E"/>
    <w:rsid w:val="007619C5"/>
    <w:rsid w:val="0077542B"/>
    <w:rsid w:val="00780304"/>
    <w:rsid w:val="007B30A2"/>
    <w:rsid w:val="007B3156"/>
    <w:rsid w:val="007C41C5"/>
    <w:rsid w:val="007E06F2"/>
    <w:rsid w:val="007E2913"/>
    <w:rsid w:val="00811E06"/>
    <w:rsid w:val="008253D6"/>
    <w:rsid w:val="00833FC5"/>
    <w:rsid w:val="00841669"/>
    <w:rsid w:val="00850A69"/>
    <w:rsid w:val="00871D4C"/>
    <w:rsid w:val="00873DA9"/>
    <w:rsid w:val="008A1A01"/>
    <w:rsid w:val="008A586A"/>
    <w:rsid w:val="008C125B"/>
    <w:rsid w:val="008E17E6"/>
    <w:rsid w:val="008E3FCB"/>
    <w:rsid w:val="008F5B44"/>
    <w:rsid w:val="00921CF6"/>
    <w:rsid w:val="00922073"/>
    <w:rsid w:val="00922FBF"/>
    <w:rsid w:val="00924DDB"/>
    <w:rsid w:val="00934AD2"/>
    <w:rsid w:val="009403DB"/>
    <w:rsid w:val="009409E0"/>
    <w:rsid w:val="00942552"/>
    <w:rsid w:val="009501CD"/>
    <w:rsid w:val="0095109C"/>
    <w:rsid w:val="00956BA9"/>
    <w:rsid w:val="009719B3"/>
    <w:rsid w:val="0097254C"/>
    <w:rsid w:val="009808E0"/>
    <w:rsid w:val="00992B15"/>
    <w:rsid w:val="0099557E"/>
    <w:rsid w:val="009A149B"/>
    <w:rsid w:val="009A56ED"/>
    <w:rsid w:val="009A68C1"/>
    <w:rsid w:val="009A791F"/>
    <w:rsid w:val="009B1C85"/>
    <w:rsid w:val="009D28F9"/>
    <w:rsid w:val="009D377F"/>
    <w:rsid w:val="009E27A8"/>
    <w:rsid w:val="009F1906"/>
    <w:rsid w:val="00A06EDB"/>
    <w:rsid w:val="00A20F90"/>
    <w:rsid w:val="00A36129"/>
    <w:rsid w:val="00A44990"/>
    <w:rsid w:val="00A54FF9"/>
    <w:rsid w:val="00A6233A"/>
    <w:rsid w:val="00A64EF3"/>
    <w:rsid w:val="00A67F40"/>
    <w:rsid w:val="00A74D5B"/>
    <w:rsid w:val="00A86A79"/>
    <w:rsid w:val="00AA7D57"/>
    <w:rsid w:val="00AC1B0A"/>
    <w:rsid w:val="00AC62E8"/>
    <w:rsid w:val="00AF3097"/>
    <w:rsid w:val="00AF48FB"/>
    <w:rsid w:val="00AF70C5"/>
    <w:rsid w:val="00B05EEA"/>
    <w:rsid w:val="00B05F1C"/>
    <w:rsid w:val="00B20AED"/>
    <w:rsid w:val="00B26B1D"/>
    <w:rsid w:val="00B339D9"/>
    <w:rsid w:val="00B41D8E"/>
    <w:rsid w:val="00B5660A"/>
    <w:rsid w:val="00B57126"/>
    <w:rsid w:val="00B62FA6"/>
    <w:rsid w:val="00B74716"/>
    <w:rsid w:val="00B82740"/>
    <w:rsid w:val="00B92A4F"/>
    <w:rsid w:val="00B94170"/>
    <w:rsid w:val="00B97925"/>
    <w:rsid w:val="00BA4F76"/>
    <w:rsid w:val="00BB0D19"/>
    <w:rsid w:val="00BB496B"/>
    <w:rsid w:val="00BB73ED"/>
    <w:rsid w:val="00BD2FA7"/>
    <w:rsid w:val="00BD487D"/>
    <w:rsid w:val="00BD5CF0"/>
    <w:rsid w:val="00C03E2A"/>
    <w:rsid w:val="00C17744"/>
    <w:rsid w:val="00C2130A"/>
    <w:rsid w:val="00C30E6A"/>
    <w:rsid w:val="00C359FE"/>
    <w:rsid w:val="00C453EB"/>
    <w:rsid w:val="00C45F6C"/>
    <w:rsid w:val="00C603BE"/>
    <w:rsid w:val="00C62EA6"/>
    <w:rsid w:val="00C7743B"/>
    <w:rsid w:val="00C80029"/>
    <w:rsid w:val="00CA2AF8"/>
    <w:rsid w:val="00CA423F"/>
    <w:rsid w:val="00CB1975"/>
    <w:rsid w:val="00CB3356"/>
    <w:rsid w:val="00CB42E1"/>
    <w:rsid w:val="00CB6142"/>
    <w:rsid w:val="00CC52B4"/>
    <w:rsid w:val="00CC7930"/>
    <w:rsid w:val="00CC7EC0"/>
    <w:rsid w:val="00CE0B6B"/>
    <w:rsid w:val="00CE1172"/>
    <w:rsid w:val="00CE5F8E"/>
    <w:rsid w:val="00CE6BD4"/>
    <w:rsid w:val="00D1021A"/>
    <w:rsid w:val="00D24FD5"/>
    <w:rsid w:val="00D25F69"/>
    <w:rsid w:val="00D328FA"/>
    <w:rsid w:val="00D41539"/>
    <w:rsid w:val="00D90030"/>
    <w:rsid w:val="00DC31A8"/>
    <w:rsid w:val="00DC4E33"/>
    <w:rsid w:val="00DD3B75"/>
    <w:rsid w:val="00DD40B2"/>
    <w:rsid w:val="00DE40B0"/>
    <w:rsid w:val="00DF5D0A"/>
    <w:rsid w:val="00DF7B5B"/>
    <w:rsid w:val="00E10181"/>
    <w:rsid w:val="00E165F0"/>
    <w:rsid w:val="00E17CBD"/>
    <w:rsid w:val="00E25027"/>
    <w:rsid w:val="00E31381"/>
    <w:rsid w:val="00E34117"/>
    <w:rsid w:val="00E43527"/>
    <w:rsid w:val="00E43B3A"/>
    <w:rsid w:val="00E448A3"/>
    <w:rsid w:val="00E6258E"/>
    <w:rsid w:val="00E80752"/>
    <w:rsid w:val="00E83930"/>
    <w:rsid w:val="00E913FE"/>
    <w:rsid w:val="00E92ACC"/>
    <w:rsid w:val="00E979C1"/>
    <w:rsid w:val="00EA3CB0"/>
    <w:rsid w:val="00EB6299"/>
    <w:rsid w:val="00ED4D5F"/>
    <w:rsid w:val="00ED6679"/>
    <w:rsid w:val="00EE58A3"/>
    <w:rsid w:val="00F0200A"/>
    <w:rsid w:val="00F034E0"/>
    <w:rsid w:val="00F11E93"/>
    <w:rsid w:val="00F24282"/>
    <w:rsid w:val="00F505A5"/>
    <w:rsid w:val="00F65621"/>
    <w:rsid w:val="00F7526D"/>
    <w:rsid w:val="00F82DE4"/>
    <w:rsid w:val="00FA2003"/>
    <w:rsid w:val="00FA5FF0"/>
    <w:rsid w:val="00FC0377"/>
    <w:rsid w:val="00FD2CDA"/>
    <w:rsid w:val="00FD4BA1"/>
    <w:rsid w:val="00FF06D4"/>
    <w:rsid w:val="00FF58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40E0"/>
    <w:pPr>
      <w:bidi/>
      <w:spacing w:line="360" w:lineRule="auto"/>
      <w:jc w:val="both"/>
    </w:pPr>
    <w:rPr>
      <w:rFonts w:cs="David"/>
      <w:sz w:val="24"/>
      <w:szCs w:val="24"/>
    </w:rPr>
  </w:style>
  <w:style w:type="paragraph" w:styleId="1">
    <w:name w:val="heading 1"/>
    <w:basedOn w:val="a"/>
    <w:qFormat/>
    <w:rsid w:val="007131F3"/>
    <w:pPr>
      <w:numPr>
        <w:numId w:val="1"/>
      </w:numPr>
      <w:tabs>
        <w:tab w:val="left" w:pos="709"/>
      </w:tabs>
      <w:spacing w:before="120"/>
      <w:outlineLvl w:val="0"/>
    </w:pPr>
    <w:rPr>
      <w:kern w:val="32"/>
    </w:rPr>
  </w:style>
  <w:style w:type="paragraph" w:styleId="2">
    <w:name w:val="heading 2"/>
    <w:basedOn w:val="a"/>
    <w:qFormat/>
    <w:rsid w:val="007131F3"/>
    <w:pPr>
      <w:numPr>
        <w:ilvl w:val="1"/>
        <w:numId w:val="1"/>
      </w:numPr>
      <w:tabs>
        <w:tab w:val="left" w:pos="1418"/>
      </w:tabs>
      <w:spacing w:before="120"/>
      <w:outlineLvl w:val="1"/>
    </w:pPr>
  </w:style>
  <w:style w:type="paragraph" w:styleId="3">
    <w:name w:val="heading 3"/>
    <w:basedOn w:val="a"/>
    <w:qFormat/>
    <w:rsid w:val="007131F3"/>
    <w:pPr>
      <w:numPr>
        <w:ilvl w:val="2"/>
        <w:numId w:val="1"/>
      </w:numPr>
      <w:tabs>
        <w:tab w:val="left" w:pos="2552"/>
      </w:tabs>
      <w:spacing w:before="120"/>
      <w:outlineLvl w:val="2"/>
    </w:pPr>
  </w:style>
  <w:style w:type="paragraph" w:styleId="4">
    <w:name w:val="heading 4"/>
    <w:basedOn w:val="a"/>
    <w:qFormat/>
    <w:rsid w:val="007131F3"/>
    <w:pPr>
      <w:numPr>
        <w:ilvl w:val="3"/>
        <w:numId w:val="1"/>
      </w:numPr>
      <w:tabs>
        <w:tab w:val="left" w:pos="3686"/>
      </w:tabs>
      <w:spacing w:before="120"/>
      <w:outlineLvl w:val="3"/>
    </w:pPr>
  </w:style>
  <w:style w:type="paragraph" w:styleId="5">
    <w:name w:val="heading 5"/>
    <w:basedOn w:val="a"/>
    <w:qFormat/>
    <w:rsid w:val="007131F3"/>
    <w:pPr>
      <w:numPr>
        <w:ilvl w:val="4"/>
        <w:numId w:val="1"/>
      </w:numPr>
      <w:tabs>
        <w:tab w:val="left" w:pos="4253"/>
      </w:tabs>
      <w:spacing w:before="120"/>
      <w:outlineLvl w:val="4"/>
    </w:pPr>
  </w:style>
  <w:style w:type="paragraph" w:styleId="6">
    <w:name w:val="heading 6"/>
    <w:basedOn w:val="a"/>
    <w:qFormat/>
    <w:rsid w:val="007131F3"/>
    <w:pPr>
      <w:numPr>
        <w:ilvl w:val="5"/>
        <w:numId w:val="1"/>
      </w:numPr>
      <w:tabs>
        <w:tab w:val="left" w:pos="4253"/>
      </w:tabs>
      <w:spacing w:before="120"/>
      <w:outlineLvl w:val="5"/>
    </w:pPr>
  </w:style>
  <w:style w:type="paragraph" w:styleId="7">
    <w:name w:val="heading 7"/>
    <w:basedOn w:val="a"/>
    <w:next w:val="a"/>
    <w:qFormat/>
    <w:rsid w:val="007131F3"/>
    <w:pPr>
      <w:numPr>
        <w:ilvl w:val="6"/>
        <w:numId w:val="1"/>
      </w:num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qFormat/>
    <w:rsid w:val="00F24282"/>
    <w:pPr>
      <w:ind w:left="1440" w:right="1259"/>
    </w:pPr>
    <w:rPr>
      <w:i/>
      <w:iCs/>
    </w:rPr>
  </w:style>
  <w:style w:type="paragraph" w:customStyle="1" w:styleId="10">
    <w:name w:val="היסט 1"/>
    <w:basedOn w:val="a"/>
    <w:rsid w:val="0052154A"/>
    <w:pPr>
      <w:spacing w:before="120"/>
      <w:ind w:left="709"/>
    </w:pPr>
  </w:style>
  <w:style w:type="paragraph" w:customStyle="1" w:styleId="20">
    <w:name w:val="היסט 2"/>
    <w:basedOn w:val="a"/>
    <w:rsid w:val="0052154A"/>
    <w:pPr>
      <w:spacing w:before="120"/>
      <w:ind w:left="1418"/>
    </w:pPr>
  </w:style>
  <w:style w:type="paragraph" w:customStyle="1" w:styleId="30">
    <w:name w:val="היסט 3"/>
    <w:basedOn w:val="a"/>
    <w:rsid w:val="0052154A"/>
    <w:pPr>
      <w:spacing w:before="120"/>
      <w:ind w:left="2552"/>
    </w:pPr>
  </w:style>
  <w:style w:type="paragraph" w:customStyle="1" w:styleId="40">
    <w:name w:val="היסט 4"/>
    <w:basedOn w:val="a"/>
    <w:rsid w:val="0052154A"/>
    <w:pPr>
      <w:spacing w:before="120"/>
      <w:ind w:left="3686"/>
    </w:pPr>
  </w:style>
  <w:style w:type="paragraph" w:customStyle="1" w:styleId="50">
    <w:name w:val="היסט 5"/>
    <w:basedOn w:val="a"/>
    <w:rsid w:val="0052154A"/>
    <w:pPr>
      <w:spacing w:before="120"/>
      <w:ind w:left="4253"/>
    </w:pPr>
  </w:style>
  <w:style w:type="paragraph" w:customStyle="1" w:styleId="60">
    <w:name w:val="היסט 6"/>
    <w:basedOn w:val="a"/>
    <w:rsid w:val="0052154A"/>
    <w:pPr>
      <w:spacing w:before="120"/>
      <w:ind w:left="4253"/>
    </w:pPr>
  </w:style>
  <w:style w:type="paragraph" w:styleId="a4">
    <w:name w:val="header"/>
    <w:basedOn w:val="a"/>
    <w:rsid w:val="00610319"/>
    <w:pPr>
      <w:tabs>
        <w:tab w:val="center" w:pos="4153"/>
        <w:tab w:val="right" w:pos="8306"/>
      </w:tabs>
    </w:pPr>
  </w:style>
  <w:style w:type="paragraph" w:styleId="a5">
    <w:name w:val="footer"/>
    <w:basedOn w:val="a"/>
    <w:rsid w:val="00610319"/>
    <w:pPr>
      <w:tabs>
        <w:tab w:val="center" w:pos="4153"/>
        <w:tab w:val="right" w:pos="8306"/>
      </w:tabs>
    </w:pPr>
  </w:style>
  <w:style w:type="paragraph" w:customStyle="1" w:styleId="corpheader">
    <w:name w:val="corp_header"/>
    <w:basedOn w:val="a4"/>
    <w:rsid w:val="00610319"/>
    <w:pPr>
      <w:tabs>
        <w:tab w:val="clear" w:pos="4153"/>
        <w:tab w:val="clear" w:pos="8306"/>
      </w:tabs>
      <w:spacing w:line="240" w:lineRule="auto"/>
      <w:jc w:val="center"/>
    </w:pPr>
    <w:rPr>
      <w:rFonts w:cs="Narkisim"/>
      <w:b/>
      <w:bCs/>
      <w:caps/>
      <w:sz w:val="30"/>
      <w:szCs w:val="32"/>
    </w:rPr>
  </w:style>
  <w:style w:type="table" w:styleId="a6">
    <w:name w:val="Table Grid"/>
    <w:basedOn w:val="a1"/>
    <w:rsid w:val="00293685"/>
    <w:pPr>
      <w:bidi/>
      <w:jc w:val="both"/>
    </w:pPr>
    <w:rPr>
      <w:rFonts w:cs="David"/>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right"/>
    </w:trPr>
  </w:style>
  <w:style w:type="paragraph" w:customStyle="1" w:styleId="corpnames">
    <w:name w:val="corp_names"/>
    <w:rsid w:val="0067309D"/>
    <w:rPr>
      <w:rFonts w:cs="David"/>
      <w:caps/>
      <w:sz w:val="16"/>
      <w:szCs w:val="18"/>
    </w:rPr>
  </w:style>
  <w:style w:type="paragraph" w:customStyle="1" w:styleId="corpaddress">
    <w:name w:val="corp_address"/>
    <w:basedOn w:val="a5"/>
    <w:rsid w:val="009B1C85"/>
    <w:pPr>
      <w:tabs>
        <w:tab w:val="clear" w:pos="4153"/>
        <w:tab w:val="clear" w:pos="8306"/>
      </w:tabs>
      <w:spacing w:line="240" w:lineRule="auto"/>
    </w:pPr>
    <w:rPr>
      <w:rFonts w:ascii="Century Schoolbook" w:hAnsi="Century Schoolbook" w:cs="Narkisim"/>
      <w:noProof/>
      <w:sz w:val="16"/>
      <w:szCs w:val="20"/>
    </w:rPr>
  </w:style>
  <w:style w:type="character" w:styleId="a7">
    <w:name w:val="page number"/>
    <w:basedOn w:val="a0"/>
    <w:rsid w:val="00AC62E8"/>
  </w:style>
  <w:style w:type="paragraph" w:customStyle="1" w:styleId="a8">
    <w:name w:val="פקס_כותרת"/>
    <w:next w:val="a"/>
    <w:rsid w:val="00FD2CDA"/>
    <w:pPr>
      <w:jc w:val="center"/>
    </w:pPr>
    <w:rPr>
      <w:rFonts w:cs="David"/>
      <w:b/>
      <w:bCs/>
      <w:spacing w:val="8"/>
      <w:sz w:val="24"/>
      <w:szCs w:val="24"/>
    </w:rPr>
  </w:style>
  <w:style w:type="paragraph" w:styleId="a9">
    <w:name w:val="Balloon Text"/>
    <w:basedOn w:val="a"/>
    <w:link w:val="aa"/>
    <w:rsid w:val="00A54FF9"/>
    <w:pPr>
      <w:spacing w:line="240" w:lineRule="auto"/>
    </w:pPr>
    <w:rPr>
      <w:rFonts w:ascii="Tahoma" w:hAnsi="Tahoma" w:cs="Times New Roman"/>
      <w:sz w:val="16"/>
      <w:szCs w:val="16"/>
      <w:lang w:val="x-none" w:eastAsia="x-none"/>
    </w:rPr>
  </w:style>
  <w:style w:type="character" w:customStyle="1" w:styleId="aa">
    <w:name w:val="טקסט בלונים תו"/>
    <w:link w:val="a9"/>
    <w:rsid w:val="00A54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1500;&#1493;&#1490;&#149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A7068-BD0D-45FA-8D45-05A12013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Template>
  <TotalTime>6</TotalTime>
  <Pages>3</Pages>
  <Words>966</Words>
  <Characters>4613</Characters>
  <Application>Microsoft Office Word</Application>
  <DocSecurity>0</DocSecurity>
  <Lines>922</Lines>
  <Paragraphs>557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ארנה לין ושות', משרד עורכות-דין</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מכתב התראה- בזיון החלטה 5.12.16</dc:title>
  <dc:subject>מיכל הראל</dc:subject>
  <dc:creator>Michal Harel</dc:creator>
  <cp:keywords>157\198\187</cp:keywords>
  <dc:description>157\198\187</dc:description>
  <cp:lastModifiedBy>Michal Harel</cp:lastModifiedBy>
  <cp:revision>5</cp:revision>
  <cp:lastPrinted>2009-09-07T14:03:00Z</cp:lastPrinted>
  <dcterms:created xsi:type="dcterms:W3CDTF">2016-12-05T08:48:00Z</dcterms:created>
  <dcterms:modified xsi:type="dcterms:W3CDTF">2016-12-05T08:54:00Z</dcterms:modified>
</cp:coreProperties>
</file>